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23ECD" w14:textId="381BF719" w:rsidR="00671DCD" w:rsidRDefault="00EA3BCE" w:rsidP="00671DCD">
      <w:pPr>
        <w:pStyle w:val="3GPPHeader"/>
        <w:spacing w:after="60"/>
        <w:rPr>
          <w:sz w:val="32"/>
          <w:szCs w:val="32"/>
          <w:highlight w:val="yellow"/>
        </w:rPr>
      </w:pPr>
      <w:r w:rsidRPr="00EA3BCE">
        <w:t>3GPP TSG-RAN WG1 Meeting #114</w:t>
      </w:r>
      <w:r w:rsidR="00F77E87">
        <w:t>bis</w:t>
      </w:r>
      <w:r w:rsidR="00671DCD">
        <w:tab/>
      </w:r>
      <w:r w:rsidR="00D06FAF" w:rsidRPr="00D06FAF">
        <w:rPr>
          <w:sz w:val="32"/>
          <w:szCs w:val="32"/>
        </w:rPr>
        <w:t>R1-</w:t>
      </w:r>
      <w:r w:rsidR="00B66572" w:rsidRPr="00B66572">
        <w:rPr>
          <w:sz w:val="32"/>
          <w:szCs w:val="32"/>
        </w:rPr>
        <w:t>2310224</w:t>
      </w:r>
    </w:p>
    <w:p w14:paraId="76701C0E" w14:textId="41A6E917" w:rsidR="00671DCD" w:rsidRDefault="00F77E87" w:rsidP="00671DCD">
      <w:pPr>
        <w:pStyle w:val="3GPPHeader"/>
      </w:pPr>
      <w:r>
        <w:t>Xiamen, China, 9</w:t>
      </w:r>
      <w:r w:rsidRPr="00F77E87">
        <w:rPr>
          <w:vertAlign w:val="superscript"/>
        </w:rPr>
        <w:t>th</w:t>
      </w:r>
      <w:r>
        <w:t xml:space="preserve"> – 13</w:t>
      </w:r>
      <w:r w:rsidRPr="00F77E87">
        <w:rPr>
          <w:vertAlign w:val="superscript"/>
        </w:rPr>
        <w:t>th</w:t>
      </w:r>
      <w:r>
        <w:t xml:space="preserve"> October</w:t>
      </w:r>
      <w:r w:rsidR="00EA3BCE" w:rsidRPr="00EA3BCE">
        <w:t xml:space="preserve"> 2023</w:t>
      </w:r>
    </w:p>
    <w:p w14:paraId="45F14045" w14:textId="77777777" w:rsidR="00671DCD" w:rsidRDefault="00671DCD" w:rsidP="00671DCD">
      <w:pPr>
        <w:pStyle w:val="3GPPHeader"/>
        <w:rPr>
          <w:sz w:val="22"/>
        </w:rPr>
      </w:pPr>
    </w:p>
    <w:p w14:paraId="482D4662" w14:textId="77777777" w:rsidR="00045DC5" w:rsidRDefault="00671DCD" w:rsidP="00671DCD">
      <w:pPr>
        <w:pStyle w:val="3GPPHeader"/>
        <w:rPr>
          <w:rFonts w:eastAsia="Times New Roman"/>
          <w:sz w:val="22"/>
          <w:szCs w:val="20"/>
        </w:rPr>
      </w:pPr>
      <w:r>
        <w:rPr>
          <w:sz w:val="22"/>
        </w:rPr>
        <w:t>Agenda Item:</w:t>
      </w:r>
      <w:r>
        <w:rPr>
          <w:sz w:val="22"/>
        </w:rPr>
        <w:tab/>
      </w:r>
      <w:r>
        <w:rPr>
          <w:rFonts w:eastAsia="Times New Roman"/>
          <w:sz w:val="22"/>
          <w:szCs w:val="20"/>
        </w:rPr>
        <w:t>7.2</w:t>
      </w:r>
    </w:p>
    <w:p w14:paraId="2833DF4E" w14:textId="77777777" w:rsidR="00671DCD" w:rsidRDefault="00671DCD" w:rsidP="00671DCD">
      <w:pPr>
        <w:pStyle w:val="3GPPHeader"/>
        <w:rPr>
          <w:sz w:val="22"/>
        </w:rPr>
      </w:pPr>
      <w:r>
        <w:rPr>
          <w:sz w:val="22"/>
        </w:rPr>
        <w:t>Source:</w:t>
      </w:r>
      <w:r>
        <w:rPr>
          <w:sz w:val="22"/>
        </w:rPr>
        <w:tab/>
        <w:t>Ericsson</w:t>
      </w:r>
    </w:p>
    <w:p w14:paraId="690A6875" w14:textId="2E003CB8" w:rsidR="00671DCD" w:rsidRDefault="00671DCD" w:rsidP="00671DCD">
      <w:pPr>
        <w:pStyle w:val="3GPPHeader"/>
        <w:rPr>
          <w:sz w:val="22"/>
        </w:rPr>
      </w:pPr>
      <w:r>
        <w:rPr>
          <w:sz w:val="22"/>
        </w:rPr>
        <w:t>Title:</w:t>
      </w:r>
      <w:r>
        <w:rPr>
          <w:sz w:val="22"/>
        </w:rPr>
        <w:tab/>
      </w:r>
      <w:r w:rsidR="00A93C51">
        <w:rPr>
          <w:rFonts w:cs="Arial"/>
          <w:sz w:val="22"/>
        </w:rPr>
        <w:t>Monitoring of paging occasions for CG-SDT with HD-FDD RedCap UEs</w:t>
      </w:r>
    </w:p>
    <w:p w14:paraId="4F564863" w14:textId="77777777" w:rsidR="00671DCD" w:rsidRDefault="00671DCD" w:rsidP="00671DCD">
      <w:pPr>
        <w:pStyle w:val="3GPPHeader"/>
        <w:rPr>
          <w:sz w:val="22"/>
        </w:rPr>
      </w:pPr>
      <w:r>
        <w:rPr>
          <w:sz w:val="22"/>
        </w:rPr>
        <w:t>Document for:</w:t>
      </w:r>
      <w:r>
        <w:rPr>
          <w:sz w:val="22"/>
        </w:rPr>
        <w:tab/>
        <w:t>Discussion, Decision</w:t>
      </w:r>
    </w:p>
    <w:p w14:paraId="7D349D8A" w14:textId="77777777" w:rsidR="00AA12ED" w:rsidRDefault="00AA12ED">
      <w:pPr>
        <w:rPr>
          <w:lang w:val="en-US"/>
        </w:rPr>
      </w:pPr>
    </w:p>
    <w:p w14:paraId="7D349D8B" w14:textId="580C9922" w:rsidR="00AA12ED" w:rsidRDefault="005E3023">
      <w:pPr>
        <w:pStyle w:val="Heading1"/>
        <w:numPr>
          <w:ilvl w:val="0"/>
          <w:numId w:val="0"/>
        </w:numPr>
        <w:ind w:left="1134" w:hanging="1134"/>
        <w:rPr>
          <w:lang w:val="en-US"/>
        </w:rPr>
      </w:pPr>
      <w:bookmarkStart w:id="0" w:name="scope"/>
      <w:bookmarkStart w:id="1" w:name="foreword"/>
      <w:bookmarkEnd w:id="0"/>
      <w:bookmarkEnd w:id="1"/>
      <w:r>
        <w:rPr>
          <w:lang w:val="en-US"/>
        </w:rPr>
        <w:t>Discussion</w:t>
      </w:r>
    </w:p>
    <w:p w14:paraId="55E2DDFB" w14:textId="26E6B354" w:rsidR="00313A2B" w:rsidRPr="00B5793C" w:rsidRDefault="006A094F" w:rsidP="00313A2B">
      <w:pPr>
        <w:tabs>
          <w:tab w:val="left" w:pos="5335"/>
        </w:tabs>
        <w:rPr>
          <w:rFonts w:ascii="Arial" w:hAnsi="Arial" w:cs="Arial"/>
          <w:lang w:val="en-US"/>
        </w:rPr>
      </w:pPr>
      <w:r w:rsidRPr="00B5793C">
        <w:rPr>
          <w:rFonts w:ascii="Arial" w:hAnsi="Arial" w:cs="Arial"/>
          <w:lang w:val="en-US"/>
        </w:rPr>
        <w:t>RAN1#</w:t>
      </w:r>
      <w:r w:rsidR="00882CA5" w:rsidRPr="00B5793C">
        <w:rPr>
          <w:rFonts w:ascii="Arial" w:hAnsi="Arial" w:cs="Arial"/>
          <w:lang w:val="en-US"/>
        </w:rPr>
        <w:t xml:space="preserve">112bis-e made the following conclusion regarding </w:t>
      </w:r>
      <w:r w:rsidR="00492709" w:rsidRPr="00B5793C">
        <w:rPr>
          <w:rFonts w:ascii="Arial" w:hAnsi="Arial" w:cs="Arial"/>
          <w:lang w:val="en-US"/>
        </w:rPr>
        <w:t>HD-FDD collision handling during SDT operation</w:t>
      </w:r>
      <w:r w:rsidR="00495FBE" w:rsidRPr="00B5793C">
        <w:rPr>
          <w:rFonts w:ascii="Arial" w:hAnsi="Arial" w:cs="Arial"/>
          <w:lang w:val="en-US"/>
        </w:rPr>
        <w:t xml:space="preserve"> </w:t>
      </w:r>
      <w:r w:rsidR="005C4D7B">
        <w:rPr>
          <w:rFonts w:ascii="Arial" w:hAnsi="Arial" w:cs="Arial"/>
          <w:lang w:val="en-US"/>
        </w:rPr>
        <w:fldChar w:fldCharType="begin"/>
      </w:r>
      <w:r w:rsidR="005C4D7B">
        <w:rPr>
          <w:rFonts w:ascii="Arial" w:hAnsi="Arial" w:cs="Arial"/>
          <w:lang w:val="en-US"/>
        </w:rPr>
        <w:instrText xml:space="preserve"> REF _Ref127548228 \r \h </w:instrText>
      </w:r>
      <w:r w:rsidR="005C4D7B">
        <w:rPr>
          <w:rFonts w:ascii="Arial" w:hAnsi="Arial" w:cs="Arial"/>
          <w:lang w:val="en-US"/>
        </w:rPr>
      </w:r>
      <w:r w:rsidR="005C4D7B">
        <w:rPr>
          <w:rFonts w:ascii="Arial" w:hAnsi="Arial" w:cs="Arial"/>
          <w:lang w:val="en-US"/>
        </w:rPr>
        <w:fldChar w:fldCharType="separate"/>
      </w:r>
      <w:r w:rsidR="002E1CF0">
        <w:rPr>
          <w:rFonts w:ascii="Arial" w:hAnsi="Arial" w:cs="Arial"/>
          <w:lang w:val="en-US"/>
        </w:rPr>
        <w:t>[1]</w:t>
      </w:r>
      <w:r w:rsidR="005C4D7B">
        <w:rPr>
          <w:rFonts w:ascii="Arial" w:hAnsi="Arial" w:cs="Arial"/>
          <w:lang w:val="en-US"/>
        </w:rPr>
        <w:fldChar w:fldCharType="end"/>
      </w:r>
      <w:r w:rsidR="00492709" w:rsidRPr="00B5793C">
        <w:rPr>
          <w:rFonts w:ascii="Arial" w:hAnsi="Arial" w:cs="Arial"/>
          <w:lang w:val="en-US"/>
        </w:rPr>
        <w:t xml:space="preserve">. </w:t>
      </w:r>
    </w:p>
    <w:tbl>
      <w:tblPr>
        <w:tblStyle w:val="TableGrid"/>
        <w:tblW w:w="0" w:type="auto"/>
        <w:tblLook w:val="04A0" w:firstRow="1" w:lastRow="0" w:firstColumn="1" w:lastColumn="0" w:noHBand="0" w:noVBand="1"/>
      </w:tblPr>
      <w:tblGrid>
        <w:gridCol w:w="9630"/>
      </w:tblGrid>
      <w:tr w:rsidR="00492709" w14:paraId="5CCBD285" w14:textId="77777777" w:rsidTr="00492709">
        <w:tc>
          <w:tcPr>
            <w:tcW w:w="9630" w:type="dxa"/>
          </w:tcPr>
          <w:p w14:paraId="2B182272" w14:textId="07EE0AAD" w:rsidR="009B4E59" w:rsidRPr="009B4E59" w:rsidRDefault="009B4E59" w:rsidP="009B4E59">
            <w:pPr>
              <w:spacing w:after="0" w:line="233" w:lineRule="atLeast"/>
              <w:jc w:val="left"/>
              <w:rPr>
                <w:rFonts w:eastAsia="Microsoft YaHei UI"/>
                <w:color w:val="000000"/>
                <w:lang w:val="en-US" w:eastAsia="zh-CN"/>
              </w:rPr>
            </w:pPr>
            <w:r w:rsidRPr="009B4E59">
              <w:rPr>
                <w:rFonts w:eastAsia="Microsoft YaHei UI"/>
                <w:color w:val="000000"/>
                <w:lang w:val="en-US" w:eastAsia="zh-CN"/>
              </w:rPr>
              <w:t xml:space="preserve">Conclusion: </w:t>
            </w:r>
          </w:p>
          <w:p w14:paraId="57EE2D14" w14:textId="77777777" w:rsidR="009B4E59" w:rsidRPr="009B4E59" w:rsidRDefault="009B4E59" w:rsidP="009B4E59">
            <w:pPr>
              <w:spacing w:after="0" w:line="233" w:lineRule="atLeast"/>
              <w:jc w:val="left"/>
              <w:rPr>
                <w:rFonts w:ascii="Calibri" w:eastAsia="Microsoft YaHei UI" w:hAnsi="Calibri" w:cs="Calibri"/>
                <w:color w:val="000000"/>
                <w:sz w:val="22"/>
                <w:szCs w:val="22"/>
                <w:lang w:val="en-US" w:eastAsia="zh-CN"/>
              </w:rPr>
            </w:pPr>
            <w:r w:rsidRPr="009B4E59">
              <w:rPr>
                <w:rFonts w:eastAsia="Microsoft YaHei UI"/>
                <w:color w:val="000000"/>
                <w:lang w:val="en-US" w:eastAsia="zh-CN"/>
              </w:rPr>
              <w:t>For collision handling between CG-SDT PUSCH and DL resources (except paging) for HD-FDD UEs in inactive state, adopt the same rule as CG PUSCH in connected state.</w:t>
            </w:r>
          </w:p>
          <w:p w14:paraId="674444E9" w14:textId="77777777" w:rsidR="009B4E59" w:rsidRPr="009B4E59" w:rsidRDefault="009B4E59" w:rsidP="00D50268">
            <w:pPr>
              <w:numPr>
                <w:ilvl w:val="0"/>
                <w:numId w:val="12"/>
              </w:numPr>
              <w:spacing w:after="0" w:line="231" w:lineRule="atLeast"/>
              <w:ind w:left="644"/>
              <w:jc w:val="left"/>
              <w:rPr>
                <w:rFonts w:ascii="Calibri" w:eastAsia="Microsoft YaHei UI" w:hAnsi="Calibri" w:cs="Calibri"/>
                <w:color w:val="000000"/>
                <w:sz w:val="22"/>
                <w:szCs w:val="22"/>
                <w:lang w:val="en-US" w:eastAsia="zh-CN"/>
              </w:rPr>
            </w:pPr>
            <w:r w:rsidRPr="009B4E59">
              <w:rPr>
                <w:rFonts w:ascii="Times" w:eastAsia="Microsoft YaHei UI" w:hAnsi="Times" w:cs="Times"/>
                <w:color w:val="000000"/>
                <w:lang w:val="en-US" w:eastAsia="zh-CN"/>
              </w:rPr>
              <w:t>Note: No specification impact is expected (except possibly for paging).</w:t>
            </w:r>
          </w:p>
          <w:p w14:paraId="0850342B" w14:textId="77777777" w:rsidR="00492709" w:rsidRPr="00CD77B2" w:rsidRDefault="009B4E59" w:rsidP="00D50268">
            <w:pPr>
              <w:numPr>
                <w:ilvl w:val="0"/>
                <w:numId w:val="12"/>
              </w:numPr>
              <w:spacing w:after="0" w:line="231" w:lineRule="atLeast"/>
              <w:ind w:left="644"/>
              <w:jc w:val="left"/>
              <w:rPr>
                <w:rFonts w:ascii="Calibri" w:eastAsia="Microsoft YaHei UI" w:hAnsi="Calibri" w:cs="Calibri"/>
                <w:color w:val="000000"/>
                <w:sz w:val="22"/>
                <w:szCs w:val="22"/>
                <w:highlight w:val="yellow"/>
                <w:lang w:val="en-US" w:eastAsia="zh-CN"/>
              </w:rPr>
            </w:pPr>
            <w:r w:rsidRPr="009B4E59">
              <w:rPr>
                <w:rFonts w:ascii="Times" w:eastAsia="Microsoft YaHei UI" w:hAnsi="Times" w:cs="Times"/>
                <w:color w:val="000000"/>
                <w:highlight w:val="yellow"/>
                <w:lang w:val="en-US" w:eastAsia="zh-CN"/>
              </w:rPr>
              <w:t>FFS: paging case (pending RAN2 progress)</w:t>
            </w:r>
          </w:p>
          <w:p w14:paraId="3C6A8061" w14:textId="5DAE71CA" w:rsidR="009B4E59" w:rsidRPr="009B4E59" w:rsidRDefault="009B4E59" w:rsidP="009B4E59">
            <w:pPr>
              <w:spacing w:after="0" w:line="231" w:lineRule="atLeast"/>
              <w:ind w:left="644"/>
              <w:jc w:val="left"/>
              <w:rPr>
                <w:rFonts w:ascii="Calibri" w:eastAsia="Microsoft YaHei UI" w:hAnsi="Calibri" w:cs="Calibri"/>
                <w:color w:val="000000"/>
                <w:sz w:val="22"/>
                <w:szCs w:val="22"/>
                <w:lang w:val="en-US" w:eastAsia="zh-CN"/>
              </w:rPr>
            </w:pPr>
          </w:p>
        </w:tc>
      </w:tr>
    </w:tbl>
    <w:p w14:paraId="74B59A07" w14:textId="23D194C7" w:rsidR="00446EE5" w:rsidRPr="00B5793C" w:rsidRDefault="00281DE2" w:rsidP="00446EE5">
      <w:pPr>
        <w:tabs>
          <w:tab w:val="left" w:pos="5335"/>
        </w:tabs>
        <w:rPr>
          <w:rFonts w:ascii="Arial" w:hAnsi="Arial" w:cs="Arial"/>
          <w:lang w:val="en-US"/>
        </w:rPr>
      </w:pPr>
      <w:r>
        <w:rPr>
          <w:rFonts w:ascii="Arial" w:hAnsi="Arial" w:cs="Arial"/>
          <w:lang w:val="en-US"/>
        </w:rPr>
        <w:br/>
      </w:r>
      <w:r w:rsidR="00446EE5" w:rsidRPr="00B5793C">
        <w:rPr>
          <w:rFonts w:ascii="Arial" w:hAnsi="Arial" w:cs="Arial"/>
          <w:lang w:val="en-US"/>
        </w:rPr>
        <w:t>For reference, the rule for CG PUSCH in connected state specified in TS 38.21</w:t>
      </w:r>
      <w:r w:rsidR="00D27995">
        <w:rPr>
          <w:rFonts w:ascii="Arial" w:hAnsi="Arial" w:cs="Arial"/>
          <w:lang w:val="en-US"/>
        </w:rPr>
        <w:t>3</w:t>
      </w:r>
      <w:r w:rsidR="00446EE5" w:rsidRPr="00B5793C">
        <w:rPr>
          <w:rFonts w:ascii="Arial" w:hAnsi="Arial" w:cs="Arial"/>
          <w:lang w:val="en-US"/>
        </w:rPr>
        <w:t xml:space="preserve"> </w:t>
      </w:r>
      <w:r w:rsidR="00446EE5">
        <w:rPr>
          <w:rFonts w:ascii="Arial" w:hAnsi="Arial" w:cs="Arial"/>
          <w:lang w:val="en-US"/>
        </w:rPr>
        <w:t xml:space="preserve">clause 17.2 </w:t>
      </w:r>
      <w:r w:rsidR="005C4D7B">
        <w:rPr>
          <w:rFonts w:ascii="Arial" w:hAnsi="Arial" w:cs="Arial"/>
          <w:lang w:val="en-US"/>
        </w:rPr>
        <w:fldChar w:fldCharType="begin"/>
      </w:r>
      <w:r w:rsidR="005C4D7B">
        <w:rPr>
          <w:rFonts w:ascii="Arial" w:hAnsi="Arial" w:cs="Arial"/>
          <w:lang w:val="en-US"/>
        </w:rPr>
        <w:instrText xml:space="preserve"> REF _Ref131604680 \r \h </w:instrText>
      </w:r>
      <w:r w:rsidR="005C4D7B">
        <w:rPr>
          <w:rFonts w:ascii="Arial" w:hAnsi="Arial" w:cs="Arial"/>
          <w:lang w:val="en-US"/>
        </w:rPr>
      </w:r>
      <w:r w:rsidR="005C4D7B">
        <w:rPr>
          <w:rFonts w:ascii="Arial" w:hAnsi="Arial" w:cs="Arial"/>
          <w:lang w:val="en-US"/>
        </w:rPr>
        <w:fldChar w:fldCharType="separate"/>
      </w:r>
      <w:r w:rsidR="002E1CF0">
        <w:rPr>
          <w:rFonts w:ascii="Arial" w:hAnsi="Arial" w:cs="Arial"/>
          <w:lang w:val="en-US"/>
        </w:rPr>
        <w:t>[2]</w:t>
      </w:r>
      <w:r w:rsidR="005C4D7B">
        <w:rPr>
          <w:rFonts w:ascii="Arial" w:hAnsi="Arial" w:cs="Arial"/>
          <w:lang w:val="en-US"/>
        </w:rPr>
        <w:fldChar w:fldCharType="end"/>
      </w:r>
      <w:r w:rsidR="00446EE5">
        <w:rPr>
          <w:rFonts w:ascii="Arial" w:hAnsi="Arial" w:cs="Arial"/>
          <w:lang w:val="en-US"/>
        </w:rPr>
        <w:t xml:space="preserve"> </w:t>
      </w:r>
      <w:r w:rsidR="00446EE5" w:rsidRPr="00B5793C">
        <w:rPr>
          <w:rFonts w:ascii="Arial" w:hAnsi="Arial" w:cs="Arial"/>
          <w:lang w:val="en-US"/>
        </w:rPr>
        <w:t>is as follows:</w:t>
      </w:r>
    </w:p>
    <w:tbl>
      <w:tblPr>
        <w:tblStyle w:val="TableGrid"/>
        <w:tblW w:w="9634" w:type="dxa"/>
        <w:tblLayout w:type="fixed"/>
        <w:tblLook w:val="04A0" w:firstRow="1" w:lastRow="0" w:firstColumn="1" w:lastColumn="0" w:noHBand="0" w:noVBand="1"/>
      </w:tblPr>
      <w:tblGrid>
        <w:gridCol w:w="9634"/>
      </w:tblGrid>
      <w:tr w:rsidR="00446EE5" w14:paraId="1DDB5396" w14:textId="77777777" w:rsidTr="002D72C3">
        <w:tc>
          <w:tcPr>
            <w:tcW w:w="9634" w:type="dxa"/>
          </w:tcPr>
          <w:p w14:paraId="75E2EE42" w14:textId="77777777" w:rsidR="00446EE5" w:rsidRPr="006633EE" w:rsidRDefault="00446EE5" w:rsidP="002D72C3">
            <w:pPr>
              <w:spacing w:line="240" w:lineRule="auto"/>
              <w:jc w:val="left"/>
              <w:rPr>
                <w:rFonts w:eastAsia="SimSun"/>
                <w:lang w:val="en-US"/>
              </w:rPr>
            </w:pPr>
            <w:r w:rsidRPr="006633EE">
              <w:rPr>
                <w:rFonts w:eastAsia="SimSun"/>
              </w:rPr>
              <w:t xml:space="preserve">A HD-UE does not </w:t>
            </w:r>
            <w:r w:rsidRPr="006633EE">
              <w:rPr>
                <w:rFonts w:eastAsia="SimSun"/>
                <w:lang w:val="en-US"/>
              </w:rPr>
              <w:t xml:space="preserve">expect to receive both dedicated higher layer parameters configuring transmission in a set of symbols and dedicated higher layer parameters configuring reception in the set of symbols. </w:t>
            </w:r>
            <w:r w:rsidRPr="006633EE">
              <w:rPr>
                <w:rFonts w:eastAsia="SimSun"/>
              </w:rPr>
              <w:t xml:space="preserve">A HD-UE does not </w:t>
            </w:r>
            <w:r w:rsidRPr="006633EE">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022273D8" w14:textId="23D2B3AA" w:rsidR="00446EE5" w:rsidRDefault="00446EE5" w:rsidP="00446EE5">
      <w:pPr>
        <w:tabs>
          <w:tab w:val="left" w:pos="5335"/>
        </w:tabs>
        <w:rPr>
          <w:rFonts w:ascii="Arial" w:hAnsi="Arial" w:cs="Arial"/>
          <w:lang w:val="en-US"/>
        </w:rPr>
      </w:pPr>
      <w:r>
        <w:rPr>
          <w:lang w:val="en-US"/>
        </w:rPr>
        <w:br/>
      </w:r>
      <w:r>
        <w:rPr>
          <w:rFonts w:ascii="Arial" w:hAnsi="Arial" w:cs="Arial"/>
          <w:lang w:val="en-US"/>
        </w:rPr>
        <w:t>That is, based on existing text in RAN1 specification, it is up to gNB implementation to avoid collision between CG PUSCH and paging PDCCH.</w:t>
      </w:r>
    </w:p>
    <w:p w14:paraId="2FD20EC7" w14:textId="10345058" w:rsidR="00743434" w:rsidRDefault="004109E2" w:rsidP="00743434">
      <w:pPr>
        <w:rPr>
          <w:lang w:val="en-US"/>
        </w:rPr>
      </w:pPr>
      <w:r>
        <w:rPr>
          <w:rFonts w:ascii="Arial" w:hAnsi="Arial" w:cs="Arial"/>
          <w:lang w:val="en-US"/>
        </w:rPr>
        <w:t>Related</w:t>
      </w:r>
      <w:r w:rsidR="006C1A69" w:rsidRPr="007E4FD8">
        <w:rPr>
          <w:rFonts w:ascii="Arial" w:hAnsi="Arial" w:cs="Arial"/>
          <w:lang w:val="en-US"/>
        </w:rPr>
        <w:t xml:space="preserve"> to the </w:t>
      </w:r>
      <w:r w:rsidR="00495FBE" w:rsidRPr="007E4FD8">
        <w:rPr>
          <w:rFonts w:ascii="Arial" w:hAnsi="Arial" w:cs="Arial"/>
          <w:highlight w:val="yellow"/>
          <w:lang w:val="en-US"/>
        </w:rPr>
        <w:t>highlighted</w:t>
      </w:r>
      <w:r w:rsidR="00495FBE" w:rsidRPr="007E4FD8">
        <w:rPr>
          <w:rFonts w:ascii="Arial" w:hAnsi="Arial" w:cs="Arial"/>
          <w:lang w:val="en-US"/>
        </w:rPr>
        <w:t xml:space="preserve"> part in the agreement above, </w:t>
      </w:r>
      <w:r w:rsidR="00277547" w:rsidRPr="007E4FD8">
        <w:rPr>
          <w:rFonts w:ascii="Arial" w:hAnsi="Arial" w:cs="Arial"/>
          <w:lang w:val="en-US"/>
        </w:rPr>
        <w:t>RAN1</w:t>
      </w:r>
      <w:r w:rsidR="004A48AD">
        <w:rPr>
          <w:rFonts w:ascii="Arial" w:hAnsi="Arial" w:cs="Arial"/>
          <w:lang w:val="en-US"/>
        </w:rPr>
        <w:t xml:space="preserve"> and RAN4</w:t>
      </w:r>
      <w:r w:rsidR="00277547" w:rsidRPr="007E4FD8">
        <w:rPr>
          <w:rFonts w:ascii="Arial" w:hAnsi="Arial" w:cs="Arial"/>
          <w:lang w:val="en-US"/>
        </w:rPr>
        <w:t xml:space="preserve"> </w:t>
      </w:r>
      <w:r w:rsidR="004A48AD">
        <w:rPr>
          <w:rFonts w:ascii="Arial" w:hAnsi="Arial" w:cs="Arial"/>
          <w:lang w:val="en-US"/>
        </w:rPr>
        <w:t xml:space="preserve">have </w:t>
      </w:r>
      <w:r w:rsidR="00277547" w:rsidRPr="007E4FD8">
        <w:rPr>
          <w:rFonts w:ascii="Arial" w:hAnsi="Arial" w:cs="Arial"/>
          <w:lang w:val="en-US"/>
        </w:rPr>
        <w:t xml:space="preserve">received an LS from RAN2 in </w:t>
      </w:r>
      <w:r w:rsidR="00085282">
        <w:rPr>
          <w:rFonts w:ascii="Arial" w:hAnsi="Arial" w:cs="Arial"/>
          <w:lang w:val="en-US"/>
        </w:rPr>
        <w:fldChar w:fldCharType="begin"/>
      </w:r>
      <w:r w:rsidR="00085282">
        <w:rPr>
          <w:rFonts w:ascii="Arial" w:hAnsi="Arial" w:cs="Arial"/>
          <w:lang w:val="en-US"/>
        </w:rPr>
        <w:instrText xml:space="preserve"> REF _Ref142657278 \r \h </w:instrText>
      </w:r>
      <w:r w:rsidR="00085282">
        <w:rPr>
          <w:rFonts w:ascii="Arial" w:hAnsi="Arial" w:cs="Arial"/>
          <w:lang w:val="en-US"/>
        </w:rPr>
      </w:r>
      <w:r w:rsidR="00085282">
        <w:rPr>
          <w:rFonts w:ascii="Arial" w:hAnsi="Arial" w:cs="Arial"/>
          <w:lang w:val="en-US"/>
        </w:rPr>
        <w:fldChar w:fldCharType="separate"/>
      </w:r>
      <w:r w:rsidR="002E1CF0">
        <w:rPr>
          <w:rFonts w:ascii="Arial" w:hAnsi="Arial" w:cs="Arial"/>
          <w:lang w:val="en-US"/>
        </w:rPr>
        <w:t>[3]</w:t>
      </w:r>
      <w:r w:rsidR="00085282">
        <w:rPr>
          <w:rFonts w:ascii="Arial" w:hAnsi="Arial" w:cs="Arial"/>
          <w:lang w:val="en-US"/>
        </w:rPr>
        <w:fldChar w:fldCharType="end"/>
      </w:r>
      <w:r w:rsidR="00277547" w:rsidRPr="007E4FD8">
        <w:rPr>
          <w:rFonts w:ascii="Arial" w:hAnsi="Arial" w:cs="Arial"/>
          <w:lang w:val="en-US"/>
        </w:rPr>
        <w:t xml:space="preserve"> with the following description</w:t>
      </w:r>
      <w:r w:rsidR="00743434">
        <w:rPr>
          <w:rFonts w:ascii="Arial" w:hAnsi="Arial" w:cs="Arial"/>
          <w:lang w:val="en-US"/>
        </w:rPr>
        <w:t xml:space="preserve"> and action</w:t>
      </w:r>
      <w:r w:rsidR="00086288" w:rsidRPr="007E4FD8">
        <w:rPr>
          <w:rFonts w:ascii="Arial" w:hAnsi="Arial" w:cs="Arial"/>
          <w:lang w:val="en-US"/>
        </w:rPr>
        <w:t>:</w:t>
      </w:r>
      <w:r w:rsidR="00743434">
        <w:rPr>
          <w:rFonts w:ascii="Arial" w:hAnsi="Arial" w:cs="Arial"/>
          <w:lang w:val="en-US"/>
        </w:rPr>
        <w:br/>
      </w:r>
    </w:p>
    <w:tbl>
      <w:tblPr>
        <w:tblStyle w:val="TableGrid"/>
        <w:tblW w:w="0" w:type="auto"/>
        <w:tblLook w:val="04A0" w:firstRow="1" w:lastRow="0" w:firstColumn="1" w:lastColumn="0" w:noHBand="0" w:noVBand="1"/>
      </w:tblPr>
      <w:tblGrid>
        <w:gridCol w:w="9630"/>
      </w:tblGrid>
      <w:tr w:rsidR="00743434" w14:paraId="552B124E" w14:textId="77777777" w:rsidTr="00434490">
        <w:tc>
          <w:tcPr>
            <w:tcW w:w="9630" w:type="dxa"/>
          </w:tcPr>
          <w:p w14:paraId="288DBF10" w14:textId="77777777" w:rsidR="00743434" w:rsidRDefault="00743434" w:rsidP="00434490">
            <w:pPr>
              <w:pStyle w:val="Heading1"/>
              <w:overflowPunct w:val="0"/>
              <w:autoSpaceDE w:val="0"/>
              <w:autoSpaceDN w:val="0"/>
              <w:adjustRightInd w:val="0"/>
              <w:spacing w:line="240" w:lineRule="auto"/>
              <w:ind w:left="1134" w:hanging="1134"/>
              <w:jc w:val="left"/>
              <w:textAlignment w:val="baseline"/>
            </w:pPr>
            <w:r>
              <w:lastRenderedPageBreak/>
              <w:t>Overall description</w:t>
            </w:r>
          </w:p>
          <w:p w14:paraId="60E78953" w14:textId="77777777" w:rsidR="00743434" w:rsidRDefault="00743434" w:rsidP="00434490">
            <w:pPr>
              <w:rPr>
                <w:lang w:eastAsia="ja-JP"/>
              </w:rPr>
            </w:pPr>
            <w:r>
              <w:rPr>
                <w:rFonts w:hint="eastAsia"/>
                <w:lang w:eastAsia="ja-JP"/>
              </w:rPr>
              <w:t>R</w:t>
            </w:r>
            <w:r>
              <w:rPr>
                <w:lang w:eastAsia="ja-JP"/>
              </w:rPr>
              <w:t xml:space="preserve">AN2 has discussed possible clarifications on monitoring of paging occasions for CG-SDT with HD-FDD Redcap UEs based on specification text in RAN2 and relevant sections in RAN1 and RAN4. </w:t>
            </w:r>
          </w:p>
          <w:p w14:paraId="2D8C1E0E" w14:textId="77777777" w:rsidR="00743434" w:rsidRDefault="00743434" w:rsidP="00434490">
            <w:pPr>
              <w:rPr>
                <w:lang w:eastAsia="ja-JP"/>
              </w:rPr>
            </w:pPr>
            <w:r>
              <w:rPr>
                <w:lang w:eastAsia="ja-JP"/>
              </w:rPr>
              <w:t xml:space="preserve">Current RAN2 specifications do not explicitly specify what happens for UEs in half duplex mode if a paging occasion conflicts with a CG-SDT occasion. </w:t>
            </w:r>
          </w:p>
          <w:p w14:paraId="7369BDF3" w14:textId="77777777" w:rsidR="00743434" w:rsidRDefault="00743434" w:rsidP="00434490">
            <w:pPr>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 xml:space="preserve">. </w:t>
            </w:r>
          </w:p>
          <w:p w14:paraId="3AA8FC54" w14:textId="77777777" w:rsidR="00743434" w:rsidRDefault="00743434" w:rsidP="00434490">
            <w:pPr>
              <w:rPr>
                <w:lang w:eastAsia="ja-JP"/>
              </w:rPr>
            </w:pPr>
            <w:proofErr w:type="gramStart"/>
            <w:r>
              <w:rPr>
                <w:lang w:eastAsia="ja-JP"/>
              </w:rPr>
              <w:t>Similar to</w:t>
            </w:r>
            <w:proofErr w:type="gramEnd"/>
            <w:r>
              <w:rPr>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7FE4EF77" w14:textId="77777777" w:rsidR="00743434" w:rsidRDefault="00743434" w:rsidP="00434490">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0CC396FA" w14:textId="77777777" w:rsidR="00743434" w:rsidRDefault="00743434" w:rsidP="00434490">
            <w:pPr>
              <w:pStyle w:val="Heading1"/>
              <w:overflowPunct w:val="0"/>
              <w:autoSpaceDE w:val="0"/>
              <w:autoSpaceDN w:val="0"/>
              <w:adjustRightInd w:val="0"/>
              <w:spacing w:line="240" w:lineRule="auto"/>
              <w:ind w:left="1134" w:hanging="1134"/>
              <w:jc w:val="left"/>
              <w:textAlignment w:val="baseline"/>
            </w:pPr>
            <w:r>
              <w:t>Actions</w:t>
            </w:r>
          </w:p>
          <w:p w14:paraId="4683BA47" w14:textId="77777777" w:rsidR="00743434" w:rsidRDefault="00743434" w:rsidP="00434490">
            <w:pPr>
              <w:spacing w:after="120"/>
              <w:ind w:left="1985" w:hanging="1985"/>
              <w:rPr>
                <w:rFonts w:ascii="Arial" w:hAnsi="Arial" w:cs="Arial"/>
                <w:b/>
              </w:rPr>
            </w:pPr>
            <w:r>
              <w:rPr>
                <w:rFonts w:ascii="Arial" w:hAnsi="Arial" w:cs="Arial"/>
                <w:b/>
              </w:rPr>
              <w:t>To RAN WG1 and RAN WG4</w:t>
            </w:r>
          </w:p>
          <w:p w14:paraId="468E1E3E" w14:textId="77777777" w:rsidR="00743434" w:rsidRDefault="00743434" w:rsidP="00434490">
            <w:pPr>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27DFA034" w14:textId="54EF9BA6" w:rsidR="004E3E5C" w:rsidRPr="002E1CF0" w:rsidRDefault="004E3E5C" w:rsidP="004E3E5C">
      <w:pPr>
        <w:rPr>
          <w:rFonts w:ascii="Arial" w:hAnsi="Arial" w:cs="Arial"/>
          <w:lang w:val="en-US"/>
        </w:rPr>
      </w:pPr>
      <w:r w:rsidRPr="002E1CF0">
        <w:rPr>
          <w:rFonts w:ascii="Arial" w:hAnsi="Arial" w:cs="Arial"/>
          <w:lang w:val="en-US"/>
        </w:rPr>
        <w:br/>
        <w:t xml:space="preserve">TS 38.133 </w:t>
      </w:r>
      <w:r w:rsidR="002E1CF0" w:rsidRPr="002E1CF0">
        <w:rPr>
          <w:rFonts w:ascii="Arial" w:hAnsi="Arial" w:cs="Arial"/>
          <w:lang w:val="en-US"/>
        </w:rPr>
        <w:fldChar w:fldCharType="begin"/>
      </w:r>
      <w:r w:rsidR="002E1CF0" w:rsidRPr="002E1CF0">
        <w:rPr>
          <w:rFonts w:ascii="Arial" w:hAnsi="Arial" w:cs="Arial"/>
          <w:lang w:val="en-US"/>
        </w:rPr>
        <w:instrText xml:space="preserve"> REF _Ref146801808 \r \h  \* MERGEFORMAT </w:instrText>
      </w:r>
      <w:r w:rsidR="002E1CF0" w:rsidRPr="002E1CF0">
        <w:rPr>
          <w:rFonts w:ascii="Arial" w:hAnsi="Arial" w:cs="Arial"/>
          <w:lang w:val="en-US"/>
        </w:rPr>
      </w:r>
      <w:r w:rsidR="002E1CF0" w:rsidRPr="002E1CF0">
        <w:rPr>
          <w:rFonts w:ascii="Arial" w:hAnsi="Arial" w:cs="Arial"/>
          <w:lang w:val="en-US"/>
        </w:rPr>
        <w:fldChar w:fldCharType="separate"/>
      </w:r>
      <w:r w:rsidR="002E1CF0" w:rsidRPr="002E1CF0">
        <w:rPr>
          <w:rFonts w:ascii="Arial" w:hAnsi="Arial" w:cs="Arial"/>
          <w:lang w:val="en-US"/>
        </w:rPr>
        <w:t>[4]</w:t>
      </w:r>
      <w:r w:rsidR="002E1CF0" w:rsidRPr="002E1CF0">
        <w:rPr>
          <w:rFonts w:ascii="Arial" w:hAnsi="Arial" w:cs="Arial"/>
          <w:lang w:val="en-US"/>
        </w:rPr>
        <w:fldChar w:fldCharType="end"/>
      </w:r>
      <w:r w:rsidR="002E1CF0" w:rsidRPr="002E1CF0">
        <w:rPr>
          <w:rFonts w:ascii="Arial" w:hAnsi="Arial" w:cs="Arial"/>
          <w:lang w:val="en-US"/>
        </w:rPr>
        <w:t xml:space="preserve"> </w:t>
      </w:r>
      <w:r w:rsidRPr="002E1CF0">
        <w:rPr>
          <w:rFonts w:ascii="Arial" w:hAnsi="Arial" w:cs="Arial"/>
          <w:lang w:val="en-US"/>
        </w:rPr>
        <w:t xml:space="preserve">clause 5.1B.2.6 mentioned </w:t>
      </w:r>
      <w:r w:rsidR="001019EB" w:rsidRPr="002E1CF0">
        <w:rPr>
          <w:rFonts w:ascii="Arial" w:hAnsi="Arial" w:cs="Arial"/>
          <w:lang w:val="en-US"/>
        </w:rPr>
        <w:t>above</w:t>
      </w:r>
      <w:r w:rsidRPr="002E1CF0">
        <w:rPr>
          <w:rFonts w:ascii="Arial" w:hAnsi="Arial" w:cs="Arial"/>
          <w:lang w:val="en-US"/>
        </w:rPr>
        <w:t xml:space="preserve"> looks like this</w:t>
      </w:r>
      <w:r w:rsidR="001019EB" w:rsidRPr="002E1CF0">
        <w:rPr>
          <w:rFonts w:ascii="Arial" w:hAnsi="Arial" w:cs="Arial"/>
          <w:lang w:val="en-US"/>
        </w:rPr>
        <w:t>:</w:t>
      </w:r>
    </w:p>
    <w:tbl>
      <w:tblPr>
        <w:tblStyle w:val="TableGrid"/>
        <w:tblW w:w="0" w:type="auto"/>
        <w:tblLook w:val="04A0" w:firstRow="1" w:lastRow="0" w:firstColumn="1" w:lastColumn="0" w:noHBand="0" w:noVBand="1"/>
      </w:tblPr>
      <w:tblGrid>
        <w:gridCol w:w="9630"/>
      </w:tblGrid>
      <w:tr w:rsidR="004E3E5C" w14:paraId="486127EF" w14:textId="77777777" w:rsidTr="00434490">
        <w:tc>
          <w:tcPr>
            <w:tcW w:w="9630" w:type="dxa"/>
          </w:tcPr>
          <w:p w14:paraId="4911ABDA" w14:textId="77777777" w:rsidR="004E3E5C" w:rsidRDefault="004E3E5C" w:rsidP="00434490">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45FAB68B" w14:textId="77777777" w:rsidR="004E3E5C" w:rsidRDefault="004E3E5C" w:rsidP="00434490">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3E39BF00" w14:textId="77777777" w:rsidR="004E3E5C" w:rsidRDefault="004E3E5C" w:rsidP="00434490">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787A3DB5" w14:textId="51E1CE66" w:rsidR="0078578E" w:rsidRPr="0078578E" w:rsidRDefault="00FD53F1" w:rsidP="00905089">
      <w:pPr>
        <w:tabs>
          <w:tab w:val="left" w:pos="5335"/>
        </w:tabs>
        <w:rPr>
          <w:rFonts w:ascii="Arial" w:hAnsi="Arial" w:cs="Arial"/>
          <w:lang w:val="en-US"/>
        </w:rPr>
      </w:pPr>
      <w:r>
        <w:rPr>
          <w:rFonts w:ascii="Arial" w:hAnsi="Arial" w:cs="Arial"/>
          <w:lang w:val="en-US"/>
        </w:rPr>
        <w:br/>
      </w:r>
      <w:r w:rsidR="0078578E" w:rsidRPr="0078578E">
        <w:rPr>
          <w:rFonts w:ascii="Arial" w:hAnsi="Arial" w:cs="Arial"/>
          <w:lang w:val="en-US"/>
        </w:rPr>
        <w:t xml:space="preserve">RAN4 </w:t>
      </w:r>
      <w:r w:rsidR="0078578E">
        <w:rPr>
          <w:rFonts w:ascii="Arial" w:hAnsi="Arial" w:cs="Arial"/>
          <w:lang w:val="en-US"/>
        </w:rPr>
        <w:t xml:space="preserve">has sent a reply in </w:t>
      </w:r>
      <w:r w:rsidR="0078578E">
        <w:rPr>
          <w:rFonts w:ascii="Arial" w:hAnsi="Arial" w:cs="Arial"/>
          <w:lang w:val="en-US"/>
        </w:rPr>
        <w:fldChar w:fldCharType="begin"/>
      </w:r>
      <w:r w:rsidR="0078578E">
        <w:rPr>
          <w:rFonts w:ascii="Arial" w:hAnsi="Arial" w:cs="Arial"/>
          <w:lang w:val="en-US"/>
        </w:rPr>
        <w:instrText xml:space="preserve"> REF _Ref146801198 \r \h </w:instrText>
      </w:r>
      <w:r w:rsidR="0078578E">
        <w:rPr>
          <w:rFonts w:ascii="Arial" w:hAnsi="Arial" w:cs="Arial"/>
          <w:lang w:val="en-US"/>
        </w:rPr>
      </w:r>
      <w:r w:rsidR="0078578E">
        <w:rPr>
          <w:rFonts w:ascii="Arial" w:hAnsi="Arial" w:cs="Arial"/>
          <w:lang w:val="en-US"/>
        </w:rPr>
        <w:fldChar w:fldCharType="separate"/>
      </w:r>
      <w:r w:rsidR="002E1CF0">
        <w:rPr>
          <w:rFonts w:ascii="Arial" w:hAnsi="Arial" w:cs="Arial"/>
          <w:lang w:val="en-US"/>
        </w:rPr>
        <w:t>[5]</w:t>
      </w:r>
      <w:r w:rsidR="0078578E">
        <w:rPr>
          <w:rFonts w:ascii="Arial" w:hAnsi="Arial" w:cs="Arial"/>
          <w:lang w:val="en-US"/>
        </w:rPr>
        <w:fldChar w:fldCharType="end"/>
      </w:r>
      <w:r w:rsidR="0078578E">
        <w:rPr>
          <w:rFonts w:ascii="Arial" w:hAnsi="Arial" w:cs="Arial"/>
          <w:lang w:val="en-US"/>
        </w:rPr>
        <w:t xml:space="preserve"> with the following description</w:t>
      </w:r>
      <w:r w:rsidR="00743434">
        <w:rPr>
          <w:rFonts w:ascii="Arial" w:hAnsi="Arial" w:cs="Arial"/>
          <w:lang w:val="en-US"/>
        </w:rPr>
        <w:t xml:space="preserve"> and action</w:t>
      </w:r>
      <w:r w:rsidR="0078578E">
        <w:rPr>
          <w:rFonts w:ascii="Arial" w:hAnsi="Arial" w:cs="Arial"/>
          <w:lang w:val="en-US"/>
        </w:rPr>
        <w:t>:</w:t>
      </w:r>
    </w:p>
    <w:tbl>
      <w:tblPr>
        <w:tblStyle w:val="TableGrid"/>
        <w:tblW w:w="0" w:type="auto"/>
        <w:tblLook w:val="04A0" w:firstRow="1" w:lastRow="0" w:firstColumn="1" w:lastColumn="0" w:noHBand="0" w:noVBand="1"/>
      </w:tblPr>
      <w:tblGrid>
        <w:gridCol w:w="9630"/>
      </w:tblGrid>
      <w:tr w:rsidR="00356C06" w14:paraId="0436C9E9" w14:textId="77777777" w:rsidTr="00356C06">
        <w:tc>
          <w:tcPr>
            <w:tcW w:w="9630" w:type="dxa"/>
          </w:tcPr>
          <w:p w14:paraId="3E1AC566" w14:textId="77777777" w:rsidR="00743434" w:rsidRDefault="00743434" w:rsidP="00D50268">
            <w:pPr>
              <w:pStyle w:val="Heading1"/>
              <w:numPr>
                <w:ilvl w:val="0"/>
                <w:numId w:val="13"/>
              </w:numPr>
              <w:overflowPunct w:val="0"/>
              <w:autoSpaceDE w:val="0"/>
              <w:autoSpaceDN w:val="0"/>
              <w:adjustRightInd w:val="0"/>
              <w:spacing w:line="240" w:lineRule="auto"/>
              <w:jc w:val="left"/>
              <w:textAlignment w:val="baseline"/>
            </w:pPr>
            <w:r>
              <w:lastRenderedPageBreak/>
              <w:t>Overall description</w:t>
            </w:r>
          </w:p>
          <w:p w14:paraId="1CE6DFAA" w14:textId="3297B99D" w:rsidR="00743434" w:rsidRPr="00D44596" w:rsidRDefault="00743434" w:rsidP="00743434">
            <w:pPr>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sidRPr="007B07D4">
              <w:rPr>
                <w:lang w:val="en-US" w:eastAsia="zh-CN"/>
              </w:rPr>
              <w:t>R2-</w:t>
            </w:r>
            <w:r w:rsidRPr="00B84299">
              <w:rPr>
                <w:lang w:val="en-US" w:eastAsia="zh-CN"/>
              </w:rPr>
              <w:t>2304562</w:t>
            </w:r>
            <w:r>
              <w:rPr>
                <w:lang w:val="en-US" w:eastAsia="zh-CN"/>
              </w:rPr>
              <w:t xml:space="preserve"> </w:t>
            </w:r>
            <w:r>
              <w:rPr>
                <w:rFonts w:hint="eastAsia"/>
                <w:lang w:val="en-US" w:eastAsia="zh-CN"/>
              </w:rPr>
              <w:t>on</w:t>
            </w:r>
            <w:r w:rsidRPr="00877756">
              <w:t xml:space="preserve"> </w:t>
            </w:r>
            <w:r w:rsidRPr="00B84299">
              <w:t>monitoring of paging occasions for CG-SDT with HD-FDD Redcap UEs</w:t>
            </w:r>
            <w:r>
              <w:t xml:space="preserve">. </w:t>
            </w:r>
            <w:r>
              <w:rPr>
                <w:rFonts w:hint="eastAsia"/>
                <w:lang w:val="en-US" w:eastAsia="zh-CN"/>
              </w:rPr>
              <w:t xml:space="preserve">RAN4 discussed the LS </w:t>
            </w:r>
            <w:r>
              <w:rPr>
                <w:lang w:val="en-US" w:eastAsia="zh-CN"/>
              </w:rPr>
              <w:t xml:space="preserve">regarding </w:t>
            </w:r>
            <w:r w:rsidRPr="00B84299">
              <w:rPr>
                <w:lang w:val="en-US" w:eastAsia="zh-CN"/>
              </w:rPr>
              <w:t xml:space="preserve">RAN2’s understanding </w:t>
            </w:r>
            <w:r>
              <w:rPr>
                <w:rFonts w:hint="eastAsia"/>
                <w:lang w:val="en-US" w:eastAsia="zh-CN"/>
              </w:rPr>
              <w:t>on</w:t>
            </w:r>
            <w:r w:rsidRPr="00877756">
              <w:t xml:space="preserve"> </w:t>
            </w:r>
            <w:r w:rsidRPr="00B84299">
              <w:t>monitoring of paging occasions for CG-SDT with HD-FDD Redcap UEs</w:t>
            </w:r>
            <w:r>
              <w:t xml:space="preserve"> with respect to the corresponding requirements in RAN4 specifications in </w:t>
            </w:r>
            <w:r w:rsidRPr="00FA06F9">
              <w:rPr>
                <w:lang w:eastAsia="ja-JP"/>
              </w:rPr>
              <w:t>38.133</w:t>
            </w:r>
            <w:r>
              <w:rPr>
                <w:lang w:eastAsia="ja-JP"/>
              </w:rPr>
              <w:t xml:space="preserve">, </w:t>
            </w:r>
            <w:r w:rsidRPr="00FA06F9">
              <w:rPr>
                <w:lang w:eastAsia="ja-JP"/>
              </w:rPr>
              <w:t>clause 5.1B.2.6</w:t>
            </w:r>
            <w:r>
              <w:rPr>
                <w:lang w:eastAsia="ja-JP"/>
              </w:rPr>
              <w:t xml:space="preserve">, </w:t>
            </w:r>
            <w:r>
              <w:t>and reached the following agreement i</w:t>
            </w:r>
            <w:r w:rsidRPr="00D44596">
              <w:t>n RAN4#108 meeting</w:t>
            </w:r>
            <w:r>
              <w:t>:</w:t>
            </w:r>
          </w:p>
          <w:tbl>
            <w:tblPr>
              <w:tblStyle w:val="TableGrid"/>
              <w:tblW w:w="0" w:type="auto"/>
              <w:tblInd w:w="108" w:type="dxa"/>
              <w:tblLook w:val="04A0" w:firstRow="1" w:lastRow="0" w:firstColumn="1" w:lastColumn="0" w:noHBand="0" w:noVBand="1"/>
            </w:tblPr>
            <w:tblGrid>
              <w:gridCol w:w="9296"/>
            </w:tblGrid>
            <w:tr w:rsidR="00743434" w14:paraId="7F488367" w14:textId="77777777" w:rsidTr="00434490">
              <w:tc>
                <w:tcPr>
                  <w:tcW w:w="9749" w:type="dxa"/>
                </w:tcPr>
                <w:p w14:paraId="601F4344" w14:textId="77777777" w:rsidR="00743434" w:rsidRPr="00D44596" w:rsidRDefault="00743434" w:rsidP="00743434">
                  <w:r>
                    <w:t>A</w:t>
                  </w:r>
                  <w:r w:rsidRPr="00D44596">
                    <w:t xml:space="preserve">greement: </w:t>
                  </w:r>
                </w:p>
                <w:p w14:paraId="2A645E9F" w14:textId="77777777" w:rsidR="00743434" w:rsidRPr="00D44596" w:rsidRDefault="00743434" w:rsidP="00743434">
                  <w:pPr>
                    <w:ind w:left="284"/>
                  </w:pPr>
                  <w:r w:rsidRPr="00D44596">
                    <w:t>RAN4 will further update requirements for the case of partial collisions of POs with C</w:t>
                  </w:r>
                  <w:r>
                    <w:t>G</w:t>
                  </w:r>
                  <w:r w:rsidRPr="00D44596">
                    <w:t>-SDT occasions for HD-FDD RedCap UE within the SI modification period based on RAN2 LS</w:t>
                  </w:r>
                </w:p>
                <w:p w14:paraId="678EC836" w14:textId="77777777" w:rsidR="00743434" w:rsidRPr="00D44596" w:rsidRDefault="00743434" w:rsidP="00743434">
                  <w:pPr>
                    <w:ind w:left="284"/>
                  </w:pPr>
                  <w:r w:rsidRPr="00D44596">
                    <w:t>There are no existing RRM requirements for the case when all available POs are colliding with C</w:t>
                  </w:r>
                  <w:r>
                    <w:t>G</w:t>
                  </w:r>
                  <w:r w:rsidRPr="00D44596">
                    <w:t>-SDT occasions for HD-FDD RedCap UE within the SI modification period.</w:t>
                  </w:r>
                </w:p>
                <w:p w14:paraId="6BA3A046" w14:textId="77777777" w:rsidR="00743434" w:rsidRPr="00D44596" w:rsidRDefault="00743434" w:rsidP="00743434">
                  <w:pPr>
                    <w:ind w:left="568"/>
                  </w:pPr>
                  <w:r w:rsidRPr="00D44596">
                    <w:t xml:space="preserve">RAN4 is not planning to cover this scenario in Rel-17 or Rel-18 specifications. </w:t>
                  </w:r>
                </w:p>
              </w:tc>
            </w:tr>
          </w:tbl>
          <w:p w14:paraId="1BE60EDD" w14:textId="77777777" w:rsidR="00743434" w:rsidRDefault="00743434" w:rsidP="00743434">
            <w:pPr>
              <w:spacing w:beforeLines="100" w:before="240"/>
              <w:rPr>
                <w:szCs w:val="22"/>
              </w:rPr>
            </w:pPr>
            <w:r>
              <w:rPr>
                <w:szCs w:val="22"/>
              </w:rPr>
              <w:t xml:space="preserve">Based on the above agreement, RAN4 will make the </w:t>
            </w:r>
            <w:r w:rsidRPr="00D44596">
              <w:rPr>
                <w:szCs w:val="22"/>
              </w:rPr>
              <w:t xml:space="preserve">necessary </w:t>
            </w:r>
            <w:r>
              <w:rPr>
                <w:szCs w:val="22"/>
              </w:rPr>
              <w:t xml:space="preserve">update on </w:t>
            </w:r>
            <w:r w:rsidRPr="00D44596">
              <w:rPr>
                <w:szCs w:val="22"/>
              </w:rPr>
              <w:t xml:space="preserve">clause 5.1B.2.6 in 38.133 to resolve the misalignment </w:t>
            </w:r>
            <w:r>
              <w:rPr>
                <w:szCs w:val="22"/>
              </w:rPr>
              <w:t xml:space="preserve">issue </w:t>
            </w:r>
            <w:r w:rsidRPr="00D44596">
              <w:rPr>
                <w:szCs w:val="22"/>
              </w:rPr>
              <w:t xml:space="preserve">between RAN2 and RAN4 specifications. </w:t>
            </w:r>
          </w:p>
          <w:p w14:paraId="63D50548" w14:textId="77777777" w:rsidR="00743434" w:rsidRDefault="00743434" w:rsidP="00743434">
            <w:pPr>
              <w:spacing w:beforeLines="100" w:before="240"/>
              <w:rPr>
                <w:szCs w:val="22"/>
              </w:rPr>
            </w:pPr>
            <w:r w:rsidRPr="00E51836">
              <w:rPr>
                <w:szCs w:val="22"/>
              </w:rPr>
              <w:t>RAN4 kindly asks RAN</w:t>
            </w:r>
            <w:r>
              <w:rPr>
                <w:rFonts w:hint="eastAsia"/>
                <w:szCs w:val="22"/>
              </w:rPr>
              <w:t>2</w:t>
            </w:r>
            <w:r w:rsidRPr="00E51836">
              <w:rPr>
                <w:szCs w:val="22"/>
              </w:rPr>
              <w:t xml:space="preserve"> </w:t>
            </w:r>
            <w:r>
              <w:rPr>
                <w:szCs w:val="22"/>
              </w:rPr>
              <w:t xml:space="preserve">and RAN1 </w:t>
            </w:r>
            <w:r w:rsidRPr="00E51836">
              <w:rPr>
                <w:szCs w:val="22"/>
              </w:rPr>
              <w:t xml:space="preserve">to </w:t>
            </w:r>
            <w:r w:rsidRPr="00E51836">
              <w:rPr>
                <w:rFonts w:hint="eastAsia"/>
                <w:szCs w:val="22"/>
                <w:lang w:eastAsia="zh-CN"/>
              </w:rPr>
              <w:t>take the above information into account</w:t>
            </w:r>
            <w:r>
              <w:rPr>
                <w:rFonts w:hint="eastAsia"/>
                <w:szCs w:val="22"/>
                <w:lang w:eastAsia="zh-CN"/>
              </w:rPr>
              <w:t xml:space="preserve">. </w:t>
            </w:r>
            <w:r>
              <w:rPr>
                <w:szCs w:val="22"/>
                <w:lang w:eastAsia="zh-CN"/>
              </w:rPr>
              <w:t xml:space="preserve">Also, </w:t>
            </w:r>
            <w:r>
              <w:rPr>
                <w:szCs w:val="22"/>
              </w:rPr>
              <w:t xml:space="preserve">RAN4 would like to check with RAN1 and RAN2 </w:t>
            </w:r>
            <w:r w:rsidRPr="00B877E6">
              <w:rPr>
                <w:szCs w:val="22"/>
              </w:rPr>
              <w:t>whether the case when all available POs are colliding with CG-SDT occasions for HD-FDD RedCap UE within the SI modification period</w:t>
            </w:r>
            <w:r>
              <w:rPr>
                <w:szCs w:val="22"/>
              </w:rPr>
              <w:t xml:space="preserve"> i</w:t>
            </w:r>
            <w:r w:rsidRPr="00B877E6">
              <w:rPr>
                <w:szCs w:val="22"/>
              </w:rPr>
              <w:t>s a valid scenario</w:t>
            </w:r>
            <w:r>
              <w:rPr>
                <w:szCs w:val="22"/>
              </w:rPr>
              <w:t>.</w:t>
            </w:r>
          </w:p>
          <w:p w14:paraId="6A75B23C" w14:textId="77777777" w:rsidR="00743434" w:rsidRDefault="00743434" w:rsidP="00743434">
            <w:pPr>
              <w:pStyle w:val="Heading1"/>
              <w:overflowPunct w:val="0"/>
              <w:autoSpaceDE w:val="0"/>
              <w:autoSpaceDN w:val="0"/>
              <w:adjustRightInd w:val="0"/>
              <w:spacing w:line="240" w:lineRule="auto"/>
              <w:ind w:left="1134" w:hanging="1134"/>
              <w:jc w:val="left"/>
              <w:textAlignment w:val="baseline"/>
            </w:pPr>
            <w:r>
              <w:t>Actions</w:t>
            </w:r>
          </w:p>
          <w:p w14:paraId="5B928A5F" w14:textId="77777777" w:rsidR="00743434" w:rsidRDefault="00743434" w:rsidP="00743434">
            <w:pPr>
              <w:spacing w:after="120"/>
              <w:ind w:left="1985" w:hanging="1985"/>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5301B983" w14:textId="1BEF974D" w:rsidR="00356C06" w:rsidRPr="00743434" w:rsidRDefault="00743434" w:rsidP="00743434">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2</w:t>
            </w:r>
            <w:r>
              <w:rPr>
                <w:szCs w:val="22"/>
                <w:lang w:eastAsia="zh-CN"/>
              </w:rPr>
              <w:t xml:space="preserve"> and RAN1</w:t>
            </w:r>
            <w:r w:rsidRPr="00E51836">
              <w:rPr>
                <w:szCs w:val="22"/>
              </w:rPr>
              <w:t xml:space="preserve"> to </w:t>
            </w:r>
            <w:r w:rsidRPr="00E51836">
              <w:rPr>
                <w:rFonts w:hint="eastAsia"/>
                <w:szCs w:val="22"/>
                <w:lang w:eastAsia="zh-CN"/>
              </w:rPr>
              <w:t>take the above information into account</w:t>
            </w:r>
            <w:r>
              <w:rPr>
                <w:szCs w:val="22"/>
                <w:lang w:eastAsia="zh-CN"/>
              </w:rPr>
              <w:t>, and to provide feedback on the raised question.</w:t>
            </w:r>
          </w:p>
        </w:tc>
      </w:tr>
    </w:tbl>
    <w:p w14:paraId="713DF5EF" w14:textId="77777777" w:rsidR="00EA4622" w:rsidRDefault="00EA4622" w:rsidP="00EA4622">
      <w:pPr>
        <w:tabs>
          <w:tab w:val="left" w:pos="5335"/>
        </w:tabs>
        <w:rPr>
          <w:rFonts w:ascii="Arial" w:hAnsi="Arial" w:cs="Arial"/>
          <w:lang w:val="en-US"/>
        </w:rPr>
      </w:pPr>
      <w:r>
        <w:rPr>
          <w:rFonts w:ascii="Arial" w:hAnsi="Arial" w:cs="Arial"/>
          <w:lang w:val="en-US"/>
        </w:rPr>
        <w:br/>
        <w:t xml:space="preserve">We propose the following update of the TS 38.133 paragraph in our RAN4 contribution </w:t>
      </w:r>
      <w:r>
        <w:rPr>
          <w:rFonts w:ascii="Arial" w:hAnsi="Arial" w:cs="Arial"/>
          <w:lang w:val="en-US"/>
        </w:rPr>
        <w:fldChar w:fldCharType="begin"/>
      </w:r>
      <w:r>
        <w:rPr>
          <w:rFonts w:ascii="Arial" w:hAnsi="Arial" w:cs="Arial"/>
          <w:lang w:val="en-US"/>
        </w:rPr>
        <w:instrText xml:space="preserve"> REF _Ref146803508 \r \h </w:instrText>
      </w:r>
      <w:r>
        <w:rPr>
          <w:rFonts w:ascii="Arial" w:hAnsi="Arial" w:cs="Arial"/>
          <w:lang w:val="en-US"/>
        </w:rPr>
      </w:r>
      <w:r>
        <w:rPr>
          <w:rFonts w:ascii="Arial" w:hAnsi="Arial" w:cs="Arial"/>
          <w:lang w:val="en-US"/>
        </w:rPr>
        <w:fldChar w:fldCharType="separate"/>
      </w:r>
      <w:r>
        <w:rPr>
          <w:rFonts w:ascii="Arial" w:hAnsi="Arial" w:cs="Arial"/>
          <w:lang w:val="en-US"/>
        </w:rPr>
        <w:t>[7]</w:t>
      </w:r>
      <w:r>
        <w:rPr>
          <w:rFonts w:ascii="Arial" w:hAnsi="Arial" w:cs="Arial"/>
          <w:lang w:val="en-US"/>
        </w:rPr>
        <w:fldChar w:fldCharType="end"/>
      </w:r>
      <w:r>
        <w:rPr>
          <w:rFonts w:ascii="Arial" w:hAnsi="Arial" w:cs="Arial"/>
          <w:lang w:val="en-US"/>
        </w:rPr>
        <w:t>:</w:t>
      </w:r>
    </w:p>
    <w:tbl>
      <w:tblPr>
        <w:tblStyle w:val="TableGrid"/>
        <w:tblW w:w="0" w:type="auto"/>
        <w:tblLook w:val="04A0" w:firstRow="1" w:lastRow="0" w:firstColumn="1" w:lastColumn="0" w:noHBand="0" w:noVBand="1"/>
      </w:tblPr>
      <w:tblGrid>
        <w:gridCol w:w="9630"/>
      </w:tblGrid>
      <w:tr w:rsidR="00EA4622" w14:paraId="2A87889F" w14:textId="77777777" w:rsidTr="00434490">
        <w:tc>
          <w:tcPr>
            <w:tcW w:w="9630" w:type="dxa"/>
          </w:tcPr>
          <w:p w14:paraId="7110BF4B" w14:textId="36DFD3C5" w:rsidR="00EA4622" w:rsidRPr="00FA2B14" w:rsidRDefault="00EA4622" w:rsidP="00434490">
            <w:pPr>
              <w:rPr>
                <w:lang w:eastAsia="zh-CN"/>
              </w:rPr>
            </w:pPr>
            <w:r>
              <w:rPr>
                <w:lang w:eastAsia="zh-CN"/>
              </w:rPr>
              <w:t>For RedCap UE in HD-FDD mode, if a paging occasion overlaps with CG-SDT transmission</w:t>
            </w:r>
            <w:r w:rsidRPr="00F75DF7">
              <w:rPr>
                <w:color w:val="C00000"/>
                <w:u w:val="single"/>
                <w:lang w:eastAsia="zh-CN"/>
              </w:rPr>
              <w:t xml:space="preserve"> within a</w:t>
            </w:r>
            <w:r w:rsidR="00EE47BA">
              <w:rPr>
                <w:color w:val="C00000"/>
                <w:u w:val="single"/>
                <w:lang w:eastAsia="zh-CN"/>
              </w:rPr>
              <w:t>n</w:t>
            </w:r>
            <w:r w:rsidRPr="00F75DF7">
              <w:rPr>
                <w:color w:val="C00000"/>
                <w:u w:val="single"/>
                <w:lang w:eastAsia="zh-CN"/>
              </w:rPr>
              <w:t xml:space="preserve"> SI modification period,</w:t>
            </w:r>
            <w:r>
              <w:rPr>
                <w:lang w:eastAsia="zh-CN"/>
              </w:rPr>
              <w:t xml:space="preserve"> then the UE</w:t>
            </w:r>
            <w:r w:rsidRPr="006C6F81">
              <w:rPr>
                <w:strike/>
                <w:color w:val="C00000"/>
                <w:lang w:eastAsia="zh-CN"/>
              </w:rPr>
              <w:t xml:space="preserve"> shall monitor the paging during the paging occasion</w:t>
            </w:r>
            <w:r w:rsidRPr="00F75DF7">
              <w:rPr>
                <w:color w:val="C00000"/>
                <w:u w:val="single"/>
                <w:lang w:eastAsia="zh-CN"/>
              </w:rPr>
              <w:t xml:space="preserve"> </w:t>
            </w:r>
            <w:r w:rsidR="006C6F81">
              <w:rPr>
                <w:color w:val="C00000"/>
                <w:u w:val="single"/>
                <w:lang w:eastAsia="zh-CN"/>
              </w:rPr>
              <w:t xml:space="preserve">may monitor </w:t>
            </w:r>
            <w:r w:rsidR="005F5F65">
              <w:rPr>
                <w:color w:val="C00000"/>
                <w:u w:val="single"/>
                <w:lang w:eastAsia="zh-CN"/>
              </w:rPr>
              <w:t>the</w:t>
            </w:r>
            <w:r w:rsidRPr="00F75DF7">
              <w:rPr>
                <w:color w:val="C00000"/>
                <w:u w:val="single"/>
                <w:lang w:eastAsia="zh-CN"/>
              </w:rPr>
              <w:t xml:space="preserve"> paging in any of the paging occasions within the same SI modification period</w:t>
            </w:r>
            <w:r>
              <w:rPr>
                <w:lang w:eastAsia="zh-CN"/>
              </w:rPr>
              <w:t xml:space="preserve">. </w:t>
            </w:r>
            <w:r w:rsidRPr="005F5F65">
              <w:rPr>
                <w:strike/>
                <w:color w:val="C00000"/>
                <w:lang w:eastAsia="zh-CN"/>
              </w:rPr>
              <w:t>In this case the UE is allowed to drop the CG-SDT transmission.</w:t>
            </w:r>
          </w:p>
        </w:tc>
      </w:tr>
    </w:tbl>
    <w:p w14:paraId="2DA5828E" w14:textId="7D4A159D" w:rsidR="00D50268" w:rsidRPr="00D50268" w:rsidRDefault="00D50268" w:rsidP="00905089">
      <w:pPr>
        <w:tabs>
          <w:tab w:val="left" w:pos="5335"/>
        </w:tabs>
        <w:rPr>
          <w:rFonts w:ascii="Arial" w:hAnsi="Arial" w:cs="Arial"/>
          <w:lang w:val="en-US"/>
        </w:rPr>
      </w:pPr>
      <w:r w:rsidRPr="00D50268">
        <w:rPr>
          <w:rFonts w:ascii="Arial" w:hAnsi="Arial" w:cs="Arial"/>
          <w:lang w:val="en-US"/>
        </w:rPr>
        <w:br/>
        <w:t xml:space="preserve">The </w:t>
      </w:r>
      <w:r>
        <w:rPr>
          <w:rFonts w:ascii="Arial" w:hAnsi="Arial" w:cs="Arial"/>
          <w:lang w:val="en-US"/>
        </w:rPr>
        <w:t xml:space="preserve">RAN2 </w:t>
      </w:r>
      <w:r w:rsidRPr="00D50268">
        <w:rPr>
          <w:rFonts w:ascii="Arial" w:hAnsi="Arial" w:cs="Arial"/>
          <w:lang w:val="en-US"/>
        </w:rPr>
        <w:t xml:space="preserve">LS </w:t>
      </w:r>
      <w:r>
        <w:rPr>
          <w:rFonts w:ascii="Arial" w:hAnsi="Arial" w:cs="Arial"/>
          <w:lang w:val="en-US"/>
        </w:rPr>
        <w:t>was discussed in the previous RAN1 meeting</w:t>
      </w:r>
      <w:r w:rsidR="00F25668">
        <w:rPr>
          <w:rFonts w:ascii="Arial" w:hAnsi="Arial" w:cs="Arial"/>
          <w:lang w:val="en-US"/>
        </w:rPr>
        <w:t xml:space="preserve">, and the </w:t>
      </w:r>
      <w:r>
        <w:rPr>
          <w:rFonts w:ascii="Arial" w:hAnsi="Arial" w:cs="Arial"/>
          <w:lang w:val="en-US"/>
        </w:rPr>
        <w:t xml:space="preserve">following proposal was considered </w:t>
      </w:r>
      <w:r>
        <w:rPr>
          <w:rFonts w:ascii="Arial" w:hAnsi="Arial" w:cs="Arial"/>
          <w:lang w:val="en-US"/>
        </w:rPr>
        <w:fldChar w:fldCharType="begin"/>
      </w:r>
      <w:r>
        <w:rPr>
          <w:rFonts w:ascii="Arial" w:hAnsi="Arial" w:cs="Arial"/>
          <w:lang w:val="en-US"/>
        </w:rPr>
        <w:instrText xml:space="preserve"> REF _Ref146802679 \r \h </w:instrText>
      </w:r>
      <w:r>
        <w:rPr>
          <w:rFonts w:ascii="Arial" w:hAnsi="Arial" w:cs="Arial"/>
          <w:lang w:val="en-US"/>
        </w:rPr>
      </w:r>
      <w:r>
        <w:rPr>
          <w:rFonts w:ascii="Arial" w:hAnsi="Arial" w:cs="Arial"/>
          <w:lang w:val="en-US"/>
        </w:rPr>
        <w:fldChar w:fldCharType="separate"/>
      </w:r>
      <w:r>
        <w:rPr>
          <w:rFonts w:ascii="Arial" w:hAnsi="Arial" w:cs="Arial"/>
          <w:lang w:val="en-US"/>
        </w:rPr>
        <w:t>[6]</w:t>
      </w:r>
      <w:r>
        <w:rPr>
          <w:rFonts w:ascii="Arial" w:hAnsi="Arial" w:cs="Arial"/>
          <w:lang w:val="en-US"/>
        </w:rPr>
        <w:fldChar w:fldCharType="end"/>
      </w:r>
      <w:r>
        <w:rPr>
          <w:rFonts w:ascii="Arial" w:hAnsi="Arial" w:cs="Arial"/>
          <w:lang w:val="en-US"/>
        </w:rPr>
        <w:t>:</w:t>
      </w:r>
    </w:p>
    <w:tbl>
      <w:tblPr>
        <w:tblStyle w:val="TableGrid"/>
        <w:tblW w:w="0" w:type="auto"/>
        <w:tblLook w:val="04A0" w:firstRow="1" w:lastRow="0" w:firstColumn="1" w:lastColumn="0" w:noHBand="0" w:noVBand="1"/>
      </w:tblPr>
      <w:tblGrid>
        <w:gridCol w:w="9630"/>
      </w:tblGrid>
      <w:tr w:rsidR="00D50268" w:rsidRPr="00D50268" w14:paraId="08B67F63" w14:textId="77777777" w:rsidTr="00D50268">
        <w:tc>
          <w:tcPr>
            <w:tcW w:w="9630" w:type="dxa"/>
          </w:tcPr>
          <w:p w14:paraId="78A62D98" w14:textId="77777777" w:rsidR="00D50268" w:rsidRPr="00D50268" w:rsidRDefault="00D50268" w:rsidP="00D50268">
            <w:pPr>
              <w:rPr>
                <w:bCs/>
                <w:lang w:val="en-US"/>
              </w:rPr>
            </w:pPr>
            <w:r w:rsidRPr="00D50268">
              <w:rPr>
                <w:bCs/>
                <w:lang w:val="en-US"/>
              </w:rPr>
              <w:t>FL6 High Priority Proposal 6-1c:</w:t>
            </w:r>
          </w:p>
          <w:p w14:paraId="1A301AC4" w14:textId="77777777" w:rsidR="00D50268" w:rsidRPr="00D50268" w:rsidRDefault="00D50268" w:rsidP="00D50268">
            <w:pPr>
              <w:pStyle w:val="ListParagraph"/>
              <w:numPr>
                <w:ilvl w:val="0"/>
                <w:numId w:val="14"/>
              </w:numPr>
              <w:rPr>
                <w:bCs/>
                <w:sz w:val="20"/>
                <w:szCs w:val="22"/>
                <w:lang w:val="en-US"/>
              </w:rPr>
            </w:pPr>
            <w:r w:rsidRPr="00D50268">
              <w:rPr>
                <w:bCs/>
                <w:sz w:val="20"/>
                <w:szCs w:val="22"/>
                <w:lang w:val="en-US"/>
              </w:rPr>
              <w:t>Down-select between the following options after RAN4 has progressed further with their LS analysis:</w:t>
            </w:r>
          </w:p>
          <w:p w14:paraId="427F9AB5" w14:textId="77777777" w:rsidR="00D50268" w:rsidRPr="00D50268" w:rsidRDefault="00D50268" w:rsidP="00D50268">
            <w:pPr>
              <w:pStyle w:val="ListParagraph"/>
              <w:numPr>
                <w:ilvl w:val="1"/>
                <w:numId w:val="14"/>
              </w:numPr>
              <w:rPr>
                <w:bCs/>
                <w:sz w:val="20"/>
                <w:szCs w:val="22"/>
                <w:lang w:val="en-US"/>
              </w:rPr>
            </w:pPr>
            <w:r w:rsidRPr="00D50268">
              <w:rPr>
                <w:bCs/>
                <w:sz w:val="20"/>
                <w:szCs w:val="22"/>
                <w:lang w:val="en-US"/>
              </w:rPr>
              <w:t>Option 1: Update 38.213 clause 17.2:</w:t>
            </w:r>
          </w:p>
          <w:p w14:paraId="345EF2DD" w14:textId="77777777" w:rsidR="00D50268" w:rsidRPr="00D50268" w:rsidRDefault="00D50268" w:rsidP="00D50268">
            <w:pPr>
              <w:pStyle w:val="ListParagraph"/>
              <w:numPr>
                <w:ilvl w:val="2"/>
                <w:numId w:val="14"/>
              </w:numPr>
              <w:rPr>
                <w:bCs/>
                <w:sz w:val="20"/>
                <w:szCs w:val="22"/>
                <w:lang w:val="en-US"/>
              </w:rPr>
            </w:pPr>
            <w:r w:rsidRPr="00D50268">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sidRPr="00D50268">
              <w:rPr>
                <w:bCs/>
                <w:strike/>
                <w:color w:val="C00000"/>
                <w:sz w:val="20"/>
                <w:szCs w:val="22"/>
                <w:lang w:val="en-US"/>
              </w:rPr>
              <w:t>/2</w:t>
            </w:r>
            <w:r w:rsidRPr="00D50268">
              <w:rPr>
                <w:bCs/>
                <w:sz w:val="20"/>
                <w:szCs w:val="22"/>
                <w:lang w:val="en-US"/>
              </w:rPr>
              <w:t xml:space="preserve"> PDCCH CSS set configuration for PDCCH reception in a set of symbols and dedicated higher layer parameters configuring transmission in the set of symbols.</w:t>
            </w:r>
            <w:r w:rsidRPr="00D50268">
              <w:rPr>
                <w:bCs/>
                <w:color w:val="C00000"/>
                <w:sz w:val="20"/>
                <w:szCs w:val="22"/>
                <w:u w:val="single"/>
                <w:lang w:val="en-US"/>
              </w:rPr>
              <w:t xml:space="preserve"> </w:t>
            </w:r>
            <w:r w:rsidRPr="00D50268">
              <w:rPr>
                <w:rFonts w:eastAsiaTheme="minorEastAsia"/>
                <w:bCs/>
                <w:color w:val="C00000"/>
                <w:sz w:val="20"/>
                <w:szCs w:val="22"/>
                <w:u w:val="single"/>
                <w:lang w:val="en-US" w:eastAsia="zh-CN"/>
              </w:rPr>
              <w:t xml:space="preserve">For </w:t>
            </w:r>
            <w:r w:rsidRPr="00D50268">
              <w:rPr>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3997CB59" w14:textId="77777777" w:rsidR="00D50268" w:rsidRPr="00D50268" w:rsidRDefault="00D50268" w:rsidP="00D50268">
            <w:pPr>
              <w:pStyle w:val="ListParagraph"/>
              <w:numPr>
                <w:ilvl w:val="1"/>
                <w:numId w:val="14"/>
              </w:numPr>
              <w:rPr>
                <w:bCs/>
                <w:sz w:val="20"/>
                <w:szCs w:val="22"/>
                <w:lang w:val="en-US"/>
              </w:rPr>
            </w:pPr>
            <w:r w:rsidRPr="00D50268">
              <w:rPr>
                <w:bCs/>
                <w:sz w:val="20"/>
                <w:szCs w:val="22"/>
                <w:lang w:val="en-US"/>
              </w:rPr>
              <w:t>Option 2: Update 38.213 clause 17.2:</w:t>
            </w:r>
          </w:p>
          <w:p w14:paraId="0F60DE9D" w14:textId="77777777" w:rsidR="00D50268" w:rsidRPr="00D50268" w:rsidRDefault="00D50268" w:rsidP="00D50268">
            <w:pPr>
              <w:pStyle w:val="ListParagraph"/>
              <w:numPr>
                <w:ilvl w:val="2"/>
                <w:numId w:val="14"/>
              </w:numPr>
              <w:rPr>
                <w:bCs/>
                <w:sz w:val="20"/>
                <w:szCs w:val="22"/>
                <w:lang w:val="en-US"/>
              </w:rPr>
            </w:pPr>
            <w:r w:rsidRPr="00D50268">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sidRPr="00D50268">
              <w:rPr>
                <w:bCs/>
                <w:strike/>
                <w:color w:val="C00000"/>
                <w:sz w:val="20"/>
                <w:szCs w:val="22"/>
                <w:lang w:val="en-US"/>
              </w:rPr>
              <w:t>/2</w:t>
            </w:r>
            <w:r w:rsidRPr="00D50268">
              <w:rPr>
                <w:bCs/>
                <w:sz w:val="20"/>
                <w:szCs w:val="22"/>
                <w:lang w:val="en-US"/>
              </w:rPr>
              <w:t xml:space="preserve"> </w:t>
            </w:r>
            <w:r w:rsidRPr="00D50268">
              <w:rPr>
                <w:bCs/>
                <w:sz w:val="20"/>
                <w:szCs w:val="22"/>
                <w:lang w:val="en-US"/>
              </w:rPr>
              <w:lastRenderedPageBreak/>
              <w:t>PDCCH CSS set configuration for PDCCH reception in a set of symbols and dedicated higher layer parameters configuring transmission in the set of symbols.</w:t>
            </w:r>
            <w:r w:rsidRPr="00D50268">
              <w:rPr>
                <w:bCs/>
                <w:color w:val="C00000"/>
                <w:sz w:val="20"/>
                <w:szCs w:val="22"/>
                <w:u w:val="single"/>
                <w:lang w:val="en-US"/>
              </w:rPr>
              <w:t xml:space="preserve"> A HD-UE does not expect to </w:t>
            </w:r>
            <w:r w:rsidRPr="00D50268">
              <w:rPr>
                <w:rFonts w:hint="eastAsia"/>
                <w:bCs/>
                <w:color w:val="C00000"/>
                <w:sz w:val="20"/>
                <w:szCs w:val="22"/>
                <w:u w:val="single"/>
                <w:lang w:val="en-US" w:eastAsia="zh-CN"/>
              </w:rPr>
              <w:t xml:space="preserve">decode </w:t>
            </w:r>
            <w:r w:rsidRPr="00D50268">
              <w:rPr>
                <w:bCs/>
                <w:color w:val="C00000"/>
                <w:sz w:val="20"/>
                <w:szCs w:val="22"/>
                <w:u w:val="single"/>
                <w:lang w:val="en-US"/>
              </w:rPr>
              <w:t>both a Type-2</w:t>
            </w:r>
            <w:r w:rsidRPr="00D50268">
              <w:rPr>
                <w:rFonts w:hint="eastAsia"/>
                <w:bCs/>
                <w:color w:val="C00000"/>
                <w:sz w:val="20"/>
                <w:szCs w:val="22"/>
                <w:u w:val="single"/>
                <w:lang w:val="en-US" w:eastAsia="zh-CN"/>
              </w:rPr>
              <w:t xml:space="preserve"> </w:t>
            </w:r>
            <w:r w:rsidRPr="00D50268">
              <w:rPr>
                <w:bCs/>
                <w:color w:val="C00000"/>
                <w:sz w:val="20"/>
                <w:szCs w:val="22"/>
                <w:u w:val="single"/>
                <w:lang w:val="en-US"/>
              </w:rPr>
              <w:t>PDCCH CSS set configuration for PDCCH reception in a set of symbols and dedicated higher layer parameters configuring transmission in the set of symbols.</w:t>
            </w:r>
          </w:p>
          <w:p w14:paraId="0AC6D3C2" w14:textId="2B838228" w:rsidR="00D50268" w:rsidRPr="00D50268" w:rsidRDefault="00D50268" w:rsidP="00D50268">
            <w:pPr>
              <w:pStyle w:val="ListParagraph"/>
              <w:numPr>
                <w:ilvl w:val="1"/>
                <w:numId w:val="14"/>
              </w:numPr>
              <w:rPr>
                <w:bCs/>
                <w:sz w:val="20"/>
                <w:szCs w:val="22"/>
                <w:lang w:val="en-US"/>
              </w:rPr>
            </w:pPr>
            <w:r w:rsidRPr="00D50268">
              <w:rPr>
                <w:bCs/>
                <w:sz w:val="20"/>
                <w:szCs w:val="22"/>
                <w:lang w:val="en-US"/>
              </w:rPr>
              <w:t>Option 3: No RAN1 specification change.</w:t>
            </w:r>
          </w:p>
        </w:tc>
      </w:tr>
    </w:tbl>
    <w:p w14:paraId="319C4891" w14:textId="75FF939A" w:rsidR="00EA49B9" w:rsidRDefault="00F75DF7" w:rsidP="00905089">
      <w:pPr>
        <w:tabs>
          <w:tab w:val="left" w:pos="5335"/>
        </w:tabs>
        <w:rPr>
          <w:rFonts w:ascii="Arial" w:hAnsi="Arial" w:cs="Arial"/>
          <w:lang w:val="en-US"/>
        </w:rPr>
      </w:pPr>
      <w:r>
        <w:rPr>
          <w:rFonts w:ascii="Arial" w:hAnsi="Arial" w:cs="Arial"/>
          <w:lang w:val="en-US"/>
        </w:rPr>
        <w:lastRenderedPageBreak/>
        <w:br/>
      </w:r>
      <w:r w:rsidR="00EA49B9">
        <w:rPr>
          <w:rFonts w:ascii="Arial" w:hAnsi="Arial" w:cs="Arial"/>
          <w:lang w:val="en-US"/>
        </w:rPr>
        <w:t>Once RAN4 has agreed on an update, it may be enough to refer to the relevant RAN4 specification from the RAN1 specification</w:t>
      </w:r>
      <w:r w:rsidR="002D44AA">
        <w:rPr>
          <w:rFonts w:ascii="Arial" w:hAnsi="Arial" w:cs="Arial"/>
          <w:lang w:val="en-US"/>
        </w:rPr>
        <w:t>, i.e., adopt Option 1 in the above Proposal 6-1c.</w:t>
      </w:r>
    </w:p>
    <w:p w14:paraId="110FB0AF" w14:textId="1734A174" w:rsidR="005E3023" w:rsidRDefault="005E3023" w:rsidP="005E3023">
      <w:pPr>
        <w:pStyle w:val="Heading1"/>
        <w:numPr>
          <w:ilvl w:val="0"/>
          <w:numId w:val="0"/>
        </w:numPr>
        <w:ind w:left="1134" w:hanging="1134"/>
        <w:rPr>
          <w:lang w:val="en-US"/>
        </w:rPr>
      </w:pPr>
      <w:r>
        <w:rPr>
          <w:lang w:val="en-US"/>
        </w:rPr>
        <w:t>Proposal</w:t>
      </w:r>
    </w:p>
    <w:p w14:paraId="67CF26C8" w14:textId="33756E2F" w:rsidR="005E3023" w:rsidRDefault="005E3023" w:rsidP="00905089">
      <w:pPr>
        <w:tabs>
          <w:tab w:val="left" w:pos="5335"/>
        </w:tabs>
        <w:rPr>
          <w:rFonts w:ascii="Arial" w:hAnsi="Arial" w:cs="Arial"/>
          <w:lang w:val="en-US"/>
        </w:rPr>
      </w:pPr>
      <w:r>
        <w:rPr>
          <w:rFonts w:ascii="Arial" w:hAnsi="Arial" w:cs="Arial"/>
          <w:lang w:val="en-US"/>
        </w:rPr>
        <w:t>Based on the discussion above, we have the following proposal:</w:t>
      </w:r>
    </w:p>
    <w:p w14:paraId="5AA7BC2F" w14:textId="04B7E7B1" w:rsidR="00802C0E" w:rsidRDefault="002D44AA" w:rsidP="00802C0E">
      <w:pPr>
        <w:pStyle w:val="Proposal"/>
        <w:tabs>
          <w:tab w:val="clear" w:pos="360"/>
          <w:tab w:val="clear" w:pos="1304"/>
          <w:tab w:val="num" w:pos="1701"/>
        </w:tabs>
        <w:overflowPunct w:val="0"/>
        <w:autoSpaceDE w:val="0"/>
        <w:autoSpaceDN w:val="0"/>
        <w:adjustRightInd w:val="0"/>
        <w:spacing w:line="240" w:lineRule="auto"/>
        <w:ind w:left="1701" w:hanging="1701"/>
        <w:jc w:val="left"/>
        <w:textAlignment w:val="baseline"/>
      </w:pPr>
      <w:r>
        <w:t>Update TS 38.213 clause 17.2 as follows:</w:t>
      </w:r>
    </w:p>
    <w:tbl>
      <w:tblPr>
        <w:tblStyle w:val="TableGrid"/>
        <w:tblW w:w="0" w:type="auto"/>
        <w:tblInd w:w="-5" w:type="dxa"/>
        <w:tblLook w:val="04A0" w:firstRow="1" w:lastRow="0" w:firstColumn="1" w:lastColumn="0" w:noHBand="0" w:noVBand="1"/>
      </w:tblPr>
      <w:tblGrid>
        <w:gridCol w:w="9635"/>
      </w:tblGrid>
      <w:tr w:rsidR="002D44AA" w14:paraId="39358164" w14:textId="77777777" w:rsidTr="002D44AA">
        <w:tc>
          <w:tcPr>
            <w:tcW w:w="9635" w:type="dxa"/>
          </w:tcPr>
          <w:p w14:paraId="1E1F7E1B" w14:textId="43ED71FA" w:rsidR="002D44AA" w:rsidRPr="002D44AA" w:rsidRDefault="002D44AA" w:rsidP="002D44AA">
            <w:pPr>
              <w:jc w:val="left"/>
              <w:rPr>
                <w:bCs/>
                <w:szCs w:val="22"/>
                <w:lang w:val="en-US"/>
              </w:rPr>
            </w:pPr>
            <w:r w:rsidRPr="002D44AA">
              <w:rPr>
                <w:bCs/>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sidRPr="002D44AA">
              <w:rPr>
                <w:bCs/>
                <w:strike/>
                <w:color w:val="C00000"/>
                <w:szCs w:val="22"/>
                <w:lang w:val="en-US"/>
              </w:rPr>
              <w:t>/2</w:t>
            </w:r>
            <w:r w:rsidRPr="002D44AA">
              <w:rPr>
                <w:bCs/>
                <w:szCs w:val="22"/>
                <w:lang w:val="en-US"/>
              </w:rPr>
              <w:t xml:space="preserve"> PDCCH CSS set configuration for PDCCH reception in a set of symbols and dedicated higher layer parameters configuring transmission in the set of symbols.</w:t>
            </w:r>
            <w:r w:rsidRPr="002D44AA">
              <w:rPr>
                <w:bCs/>
                <w:color w:val="C00000"/>
                <w:szCs w:val="22"/>
                <w:u w:val="single"/>
                <w:lang w:val="en-US"/>
              </w:rPr>
              <w:t xml:space="preserve"> A HD-UE does not expect to </w:t>
            </w:r>
            <w:r w:rsidRPr="002D44AA">
              <w:rPr>
                <w:rFonts w:hint="eastAsia"/>
                <w:bCs/>
                <w:color w:val="C00000"/>
                <w:szCs w:val="22"/>
                <w:u w:val="single"/>
                <w:lang w:val="en-US" w:eastAsia="zh-CN"/>
              </w:rPr>
              <w:t xml:space="preserve">decode </w:t>
            </w:r>
            <w:r w:rsidRPr="002D44AA">
              <w:rPr>
                <w:bCs/>
                <w:color w:val="C00000"/>
                <w:szCs w:val="22"/>
                <w:u w:val="single"/>
                <w:lang w:val="en-US"/>
              </w:rPr>
              <w:t>both a Type-2</w:t>
            </w:r>
            <w:r w:rsidRPr="002D44AA">
              <w:rPr>
                <w:rFonts w:hint="eastAsia"/>
                <w:bCs/>
                <w:color w:val="C00000"/>
                <w:szCs w:val="22"/>
                <w:u w:val="single"/>
                <w:lang w:val="en-US" w:eastAsia="zh-CN"/>
              </w:rPr>
              <w:t xml:space="preserve"> </w:t>
            </w:r>
            <w:r w:rsidRPr="002D44AA">
              <w:rPr>
                <w:bCs/>
                <w:color w:val="C00000"/>
                <w:szCs w:val="22"/>
                <w:u w:val="single"/>
                <w:lang w:val="en-US"/>
              </w:rPr>
              <w:t>PDCCH CSS set configuration for PDCCH reception in a set of symbols and dedicated higher layer parameters configuring transmission in the set of symbols.</w:t>
            </w:r>
          </w:p>
        </w:tc>
      </w:tr>
    </w:tbl>
    <w:p w14:paraId="4C06340B" w14:textId="0C9A3A31" w:rsidR="0037115A" w:rsidRPr="000248D0" w:rsidRDefault="0037115A" w:rsidP="000248D0">
      <w:pPr>
        <w:tabs>
          <w:tab w:val="left" w:pos="5335"/>
        </w:tabs>
        <w:rPr>
          <w:rFonts w:ascii="Arial" w:hAnsi="Arial" w:cs="Arial"/>
          <w:lang w:val="en-US"/>
        </w:rPr>
      </w:pPr>
    </w:p>
    <w:p w14:paraId="18C6EEC2" w14:textId="3621BAAF" w:rsidR="00D97747" w:rsidRDefault="0047348B" w:rsidP="00C55841">
      <w:pPr>
        <w:pStyle w:val="Heading1"/>
        <w:numPr>
          <w:ilvl w:val="0"/>
          <w:numId w:val="0"/>
        </w:numPr>
        <w:ind w:left="432" w:hanging="432"/>
        <w:rPr>
          <w:lang w:val="en-US"/>
        </w:rPr>
      </w:pPr>
      <w:bookmarkStart w:id="2" w:name="_Hlk41391803"/>
      <w:r>
        <w:rPr>
          <w:lang w:val="en-US"/>
        </w:rPr>
        <w:t>References</w:t>
      </w:r>
    </w:p>
    <w:bookmarkStart w:id="3" w:name="_Ref127548228"/>
    <w:bookmarkStart w:id="4" w:name="_Ref99191925"/>
    <w:bookmarkStart w:id="5" w:name="_Ref71549373"/>
    <w:bookmarkStart w:id="6" w:name="_Ref65143491"/>
    <w:bookmarkStart w:id="7" w:name="_Ref174151459"/>
    <w:bookmarkStart w:id="8" w:name="_Ref189809556"/>
    <w:p w14:paraId="13BFB0F1" w14:textId="1C9CA247" w:rsidR="008E21B4" w:rsidRDefault="00301F71" w:rsidP="00903B1D">
      <w:pPr>
        <w:pStyle w:val="Reference"/>
        <w:jc w:val="left"/>
      </w:pPr>
      <w:r>
        <w:fldChar w:fldCharType="begin"/>
      </w:r>
      <w:r w:rsidR="00815337">
        <w:instrText>HYPERLINK "https://www.3gpp.org/ftp/tsg_ran/WG1_RL1/TSGR1_114/Docs/R1-2308223.zip"</w:instrText>
      </w:r>
      <w:r>
        <w:fldChar w:fldCharType="separate"/>
      </w:r>
      <w:r w:rsidR="00815337">
        <w:rPr>
          <w:rStyle w:val="Hyperlink"/>
        </w:rPr>
        <w:t>R1-2308223</w:t>
      </w:r>
      <w:r>
        <w:fldChar w:fldCharType="end"/>
      </w:r>
      <w:r w:rsidR="008E21B4">
        <w:t>, “RAN1 agreements for Rel-17 NR RedCap”, Rapporteur (Ericsson), RAN1#11</w:t>
      </w:r>
      <w:r w:rsidR="00815337">
        <w:t>4</w:t>
      </w:r>
      <w:r w:rsidR="008E21B4">
        <w:t xml:space="preserve">, </w:t>
      </w:r>
      <w:r w:rsidR="00815337">
        <w:t>August</w:t>
      </w:r>
      <w:r w:rsidR="008E21B4">
        <w:t xml:space="preserve"> 2023</w:t>
      </w:r>
      <w:r w:rsidR="008E21B4" w:rsidRPr="00D940E1">
        <w:t>.</w:t>
      </w:r>
      <w:bookmarkEnd w:id="3"/>
    </w:p>
    <w:bookmarkStart w:id="9" w:name="_Ref131604680"/>
    <w:p w14:paraId="00CBB720" w14:textId="792AEE9E" w:rsidR="00D71A44" w:rsidRPr="00D71A44" w:rsidRDefault="00F86B86" w:rsidP="00903B1D">
      <w:pPr>
        <w:pStyle w:val="Reference"/>
        <w:jc w:val="left"/>
        <w:rPr>
          <w:rFonts w:cs="Arial"/>
          <w:szCs w:val="20"/>
        </w:rPr>
      </w:pPr>
      <w:r>
        <w:rPr>
          <w:rFonts w:cs="Arial"/>
          <w:szCs w:val="20"/>
        </w:rPr>
        <w:fldChar w:fldCharType="begin"/>
      </w:r>
      <w:r>
        <w:rPr>
          <w:rFonts w:cs="Arial"/>
          <w:szCs w:val="20"/>
        </w:rPr>
        <w:instrText xml:space="preserve"> HYPERLINK "https://www.3gpp.org/ftp/Specs/archive/38_series/38.213/38213-h60.zip" </w:instrText>
      </w:r>
      <w:r>
        <w:rPr>
          <w:rFonts w:cs="Arial"/>
          <w:szCs w:val="20"/>
        </w:rPr>
      </w:r>
      <w:r>
        <w:rPr>
          <w:rFonts w:cs="Arial"/>
          <w:szCs w:val="20"/>
        </w:rPr>
        <w:fldChar w:fldCharType="separate"/>
      </w:r>
      <w:r w:rsidR="00D71A44" w:rsidRPr="00F86B86">
        <w:rPr>
          <w:rStyle w:val="Hyperlink"/>
          <w:rFonts w:cs="Arial"/>
          <w:szCs w:val="20"/>
        </w:rPr>
        <w:t>TS 38.213 V17.6.0</w:t>
      </w:r>
      <w:r>
        <w:rPr>
          <w:rFonts w:cs="Arial"/>
          <w:szCs w:val="20"/>
        </w:rPr>
        <w:fldChar w:fldCharType="end"/>
      </w:r>
      <w:r w:rsidR="00D71A44">
        <w:rPr>
          <w:rFonts w:cs="Arial"/>
          <w:szCs w:val="20"/>
        </w:rPr>
        <w:t>, “</w:t>
      </w:r>
      <w:r w:rsidR="00D71A44" w:rsidRPr="00971BB9">
        <w:rPr>
          <w:rFonts w:cs="Arial"/>
          <w:szCs w:val="20"/>
        </w:rPr>
        <w:t xml:space="preserve">NR; Physical layer procedures for </w:t>
      </w:r>
      <w:r>
        <w:rPr>
          <w:rFonts w:cs="Arial"/>
          <w:szCs w:val="20"/>
        </w:rPr>
        <w:t>control</w:t>
      </w:r>
      <w:r w:rsidR="00D71A44">
        <w:rPr>
          <w:rFonts w:cs="Arial"/>
          <w:szCs w:val="20"/>
        </w:rPr>
        <w:t xml:space="preserve"> (Release 17)”, June 2023.</w:t>
      </w:r>
      <w:bookmarkEnd w:id="9"/>
    </w:p>
    <w:bookmarkStart w:id="10" w:name="_Ref142657278"/>
    <w:bookmarkStart w:id="11" w:name="_Ref131522515"/>
    <w:p w14:paraId="6658158B" w14:textId="23399F07" w:rsidR="004A48AD" w:rsidRDefault="004A48AD" w:rsidP="004A48AD">
      <w:pPr>
        <w:pStyle w:val="Reference"/>
        <w:jc w:val="left"/>
      </w:pPr>
      <w:r>
        <w:fldChar w:fldCharType="begin"/>
      </w:r>
      <w:r>
        <w:instrText xml:space="preserve"> HYPERLINK "https://www.3gpp.org/ftp/tsg_ran/WG1_RL1/TSGR1_113/Docs/R1-2304331.zip" </w:instrText>
      </w:r>
      <w:r>
        <w:fldChar w:fldCharType="separate"/>
      </w:r>
      <w:r w:rsidRPr="00085282">
        <w:rPr>
          <w:rStyle w:val="Hyperlink"/>
        </w:rPr>
        <w:t>R1-2304331</w:t>
      </w:r>
      <w:r>
        <w:fldChar w:fldCharType="end"/>
      </w:r>
      <w:r>
        <w:t>, “</w:t>
      </w:r>
      <w:r w:rsidRPr="0032657D">
        <w:t>LS on Monitoring of paging occasions for CG-SDT with HD-FDD Redcap UEs</w:t>
      </w:r>
      <w:r>
        <w:t xml:space="preserve">”, </w:t>
      </w:r>
      <w:r w:rsidRPr="00270503">
        <w:t>RAN</w:t>
      </w:r>
      <w:r w:rsidR="00793DA8">
        <w:t xml:space="preserve"> WG</w:t>
      </w:r>
      <w:r w:rsidRPr="00270503">
        <w:t>2</w:t>
      </w:r>
      <w:r>
        <w:t>, May 2023.</w:t>
      </w:r>
      <w:bookmarkEnd w:id="10"/>
    </w:p>
    <w:bookmarkStart w:id="12" w:name="_Ref146801808"/>
    <w:p w14:paraId="749683B1" w14:textId="0869E238" w:rsidR="002E1CF0" w:rsidRDefault="002E1CF0" w:rsidP="004A48AD">
      <w:pPr>
        <w:pStyle w:val="Reference"/>
        <w:jc w:val="left"/>
      </w:pPr>
      <w:r>
        <w:fldChar w:fldCharType="begin"/>
      </w:r>
      <w:r>
        <w:instrText xml:space="preserve"> HYPERLINK "https://www.3gpp.org/ftp/Specs/archive/38_series/38.133/38133-ha0.zip" </w:instrText>
      </w:r>
      <w:r>
        <w:fldChar w:fldCharType="separate"/>
      </w:r>
      <w:r w:rsidRPr="002E1CF0">
        <w:rPr>
          <w:rStyle w:val="Hyperlink"/>
        </w:rPr>
        <w:t>TS 38.133 V17.10.0</w:t>
      </w:r>
      <w:r>
        <w:fldChar w:fldCharType="end"/>
      </w:r>
      <w:r>
        <w:t>, “</w:t>
      </w:r>
      <w:r w:rsidR="00E2114C" w:rsidRPr="00E2114C">
        <w:t>NR; Requirements for support of radio resource management</w:t>
      </w:r>
      <w:r w:rsidR="006807E5">
        <w:t xml:space="preserve"> (Release 17)</w:t>
      </w:r>
      <w:r>
        <w:t>”</w:t>
      </w:r>
      <w:bookmarkEnd w:id="12"/>
      <w:r w:rsidR="00E2114C">
        <w:t>, June 2013.</w:t>
      </w:r>
    </w:p>
    <w:bookmarkStart w:id="13" w:name="_Ref146801198"/>
    <w:bookmarkStart w:id="14" w:name="_Ref131532282"/>
    <w:bookmarkStart w:id="15" w:name="_Ref127548260"/>
    <w:bookmarkEnd w:id="4"/>
    <w:bookmarkEnd w:id="11"/>
    <w:p w14:paraId="44CE8CD2" w14:textId="57628D29" w:rsidR="00A404C6" w:rsidRDefault="00A404C6" w:rsidP="00903B1D">
      <w:pPr>
        <w:pStyle w:val="Reference"/>
        <w:jc w:val="left"/>
      </w:pPr>
      <w:r>
        <w:rPr>
          <w:lang w:val="en-SE"/>
        </w:rPr>
        <w:fldChar w:fldCharType="begin"/>
      </w:r>
      <w:r w:rsidR="00B44F6D">
        <w:rPr>
          <w:lang w:val="en-SE"/>
        </w:rPr>
        <w:instrText>HYPERLINK "https://www.3gpp.org/ftp/TSG_RAN/WG1_RL1/TSGR1_114b/Docs/R1-2308812.zip"</w:instrText>
      </w:r>
      <w:r>
        <w:rPr>
          <w:lang w:val="en-SE"/>
        </w:rPr>
      </w:r>
      <w:r>
        <w:rPr>
          <w:lang w:val="en-SE"/>
        </w:rPr>
        <w:fldChar w:fldCharType="separate"/>
      </w:r>
      <w:r>
        <w:rPr>
          <w:rStyle w:val="Hyperlink"/>
          <w:rFonts w:eastAsia="Times New Roman"/>
          <w:lang w:val="en-SE"/>
        </w:rPr>
        <w:t>R1-2308812</w:t>
      </w:r>
      <w:r>
        <w:rPr>
          <w:lang w:val="en-SE"/>
        </w:rPr>
        <w:fldChar w:fldCharType="end"/>
      </w:r>
      <w:r>
        <w:t>, “</w:t>
      </w:r>
      <w:r w:rsidR="00B44F6D" w:rsidRPr="00B44F6D">
        <w:t>Reply LS on monitoring of paging occasions for CG-SDT with HD-FDD Redcap UEs</w:t>
      </w:r>
      <w:r>
        <w:t>”, RAN</w:t>
      </w:r>
      <w:r w:rsidR="00793DA8">
        <w:t xml:space="preserve"> WG</w:t>
      </w:r>
      <w:r>
        <w:t>4, August 202</w:t>
      </w:r>
      <w:r w:rsidR="002B23FC">
        <w:t>3</w:t>
      </w:r>
      <w:r>
        <w:t>.</w:t>
      </w:r>
      <w:bookmarkEnd w:id="13"/>
    </w:p>
    <w:bookmarkStart w:id="16" w:name="_Ref146802679"/>
    <w:p w14:paraId="25D60E53" w14:textId="77777777" w:rsidR="005504DD" w:rsidRDefault="005504DD" w:rsidP="005504DD">
      <w:pPr>
        <w:pStyle w:val="Reference"/>
        <w:jc w:val="left"/>
      </w:pPr>
      <w:r>
        <w:fldChar w:fldCharType="begin"/>
      </w:r>
      <w:r>
        <w:instrText>HYPERLINK "https://www.3gpp.org/ftp/tsg_ran/WG1_RL1/TSGR1_114/Docs/R1-2308222.zip"</w:instrText>
      </w:r>
      <w:r>
        <w:fldChar w:fldCharType="separate"/>
      </w:r>
      <w:r>
        <w:rPr>
          <w:rStyle w:val="Hyperlink"/>
        </w:rPr>
        <w:t>R1-2308222</w:t>
      </w:r>
      <w:r>
        <w:fldChar w:fldCharType="end"/>
      </w:r>
      <w:r w:rsidRPr="00D940E1">
        <w:t>, “</w:t>
      </w:r>
      <w:r w:rsidRPr="00421799">
        <w:t>FL summary #</w:t>
      </w:r>
      <w:r>
        <w:t>3</w:t>
      </w:r>
      <w:r w:rsidRPr="00421799">
        <w:t xml:space="preserve"> on Rel-17 RedCap maintenance</w:t>
      </w:r>
      <w:r w:rsidRPr="00D940E1">
        <w:t xml:space="preserve">”, </w:t>
      </w:r>
      <w:r>
        <w:t>Moderator (</w:t>
      </w:r>
      <w:r w:rsidRPr="00D940E1">
        <w:t>Ericsson</w:t>
      </w:r>
      <w:r>
        <w:t>)</w:t>
      </w:r>
      <w:r w:rsidRPr="00D940E1">
        <w:t xml:space="preserve">, </w:t>
      </w:r>
      <w:r>
        <w:t>RAN1#114</w:t>
      </w:r>
      <w:r w:rsidRPr="00D940E1">
        <w:t>,</w:t>
      </w:r>
      <w:r>
        <w:t xml:space="preserve"> August 2023</w:t>
      </w:r>
      <w:r w:rsidRPr="00D940E1">
        <w:t>.</w:t>
      </w:r>
      <w:bookmarkEnd w:id="16"/>
    </w:p>
    <w:bookmarkStart w:id="17" w:name="_Ref146803508"/>
    <w:bookmarkEnd w:id="2"/>
    <w:bookmarkEnd w:id="5"/>
    <w:bookmarkEnd w:id="6"/>
    <w:bookmarkEnd w:id="7"/>
    <w:bookmarkEnd w:id="8"/>
    <w:bookmarkEnd w:id="14"/>
    <w:bookmarkEnd w:id="15"/>
    <w:p w14:paraId="610AF0F2" w14:textId="41305D15" w:rsidR="007503B5" w:rsidRDefault="003B11D3" w:rsidP="002E3CD4">
      <w:pPr>
        <w:pStyle w:val="Reference"/>
      </w:pPr>
      <w:r>
        <w:fldChar w:fldCharType="begin"/>
      </w:r>
      <w:r>
        <w:instrText xml:space="preserve"> HYPERLINK "https://www.3gpp.org/ftp/TSG_RAN/WG4_Radio/TSGR4_108bis/Docs/R4-2316352.zip" </w:instrText>
      </w:r>
      <w:r>
        <w:fldChar w:fldCharType="separate"/>
      </w:r>
      <w:r w:rsidR="007503B5" w:rsidRPr="003B11D3">
        <w:rPr>
          <w:rStyle w:val="Hyperlink"/>
        </w:rPr>
        <w:t>R4-2316352</w:t>
      </w:r>
      <w:r>
        <w:fldChar w:fldCharType="end"/>
      </w:r>
      <w:r w:rsidR="007503B5">
        <w:t>, “Monitoring of paging occasions for CG-SDT with HD-FDD Redcap UEs”, Ericsson, RAN4#108bis, October 2023.</w:t>
      </w:r>
      <w:bookmarkEnd w:id="17"/>
    </w:p>
    <w:sectPr w:rsidR="007503B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C4057" w14:textId="77777777" w:rsidR="00B203DD" w:rsidRDefault="00B203DD">
      <w:pPr>
        <w:spacing w:line="240" w:lineRule="auto"/>
      </w:pPr>
      <w:r>
        <w:separator/>
      </w:r>
    </w:p>
  </w:endnote>
  <w:endnote w:type="continuationSeparator" w:id="0">
    <w:p w14:paraId="01526919" w14:textId="77777777" w:rsidR="00B203DD" w:rsidRDefault="00B203DD">
      <w:pPr>
        <w:spacing w:line="240" w:lineRule="auto"/>
      </w:pPr>
      <w:r>
        <w:continuationSeparator/>
      </w:r>
    </w:p>
  </w:endnote>
  <w:endnote w:type="continuationNotice" w:id="1">
    <w:p w14:paraId="1AF606F8" w14:textId="77777777" w:rsidR="00B203DD" w:rsidRDefault="00B203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F43A" w14:textId="77777777" w:rsidR="00B203DD" w:rsidRDefault="00B203DD">
      <w:pPr>
        <w:spacing w:after="0"/>
      </w:pPr>
      <w:r>
        <w:separator/>
      </w:r>
    </w:p>
  </w:footnote>
  <w:footnote w:type="continuationSeparator" w:id="0">
    <w:p w14:paraId="458D9398" w14:textId="77777777" w:rsidR="00B203DD" w:rsidRDefault="00B203DD">
      <w:pPr>
        <w:spacing w:after="0"/>
      </w:pPr>
      <w:r>
        <w:continuationSeparator/>
      </w:r>
    </w:p>
  </w:footnote>
  <w:footnote w:type="continuationNotice" w:id="1">
    <w:p w14:paraId="0EF2207F" w14:textId="77777777" w:rsidR="00B203DD" w:rsidRDefault="00B203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266E74EA"/>
    <w:multiLevelType w:val="multilevel"/>
    <w:tmpl w:val="266E7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9634AAC"/>
    <w:multiLevelType w:val="hybridMultilevel"/>
    <w:tmpl w:val="AE103C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307444">
    <w:abstractNumId w:val="2"/>
  </w:num>
  <w:num w:numId="2" w16cid:durableId="445740360">
    <w:abstractNumId w:val="3"/>
  </w:num>
  <w:num w:numId="3" w16cid:durableId="369381469">
    <w:abstractNumId w:val="1"/>
  </w:num>
  <w:num w:numId="4" w16cid:durableId="1818958059">
    <w:abstractNumId w:val="0"/>
  </w:num>
  <w:num w:numId="5" w16cid:durableId="573510506">
    <w:abstractNumId w:val="5"/>
  </w:num>
  <w:num w:numId="6" w16cid:durableId="1154952492">
    <w:abstractNumId w:val="6"/>
    <w:lvlOverride w:ilvl="0">
      <w:startOverride w:val="1"/>
    </w:lvlOverride>
  </w:num>
  <w:num w:numId="7" w16cid:durableId="677198026">
    <w:abstractNumId w:val="7"/>
  </w:num>
  <w:num w:numId="8" w16cid:durableId="1177185711">
    <w:abstractNumId w:val="11"/>
  </w:num>
  <w:num w:numId="9" w16cid:durableId="641472639">
    <w:abstractNumId w:val="9"/>
  </w:num>
  <w:num w:numId="10" w16cid:durableId="420684664">
    <w:abstractNumId w:val="10"/>
  </w:num>
  <w:num w:numId="11" w16cid:durableId="955866567">
    <w:abstractNumId w:val="12"/>
  </w:num>
  <w:num w:numId="12" w16cid:durableId="753820615">
    <w:abstractNumId w:val="8"/>
  </w:num>
  <w:num w:numId="13" w16cid:durableId="7264126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978326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913"/>
    <w:rsid w:val="00001CDC"/>
    <w:rsid w:val="0000267D"/>
    <w:rsid w:val="0000280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2C"/>
    <w:rsid w:val="00011131"/>
    <w:rsid w:val="000111A2"/>
    <w:rsid w:val="00011266"/>
    <w:rsid w:val="0001199A"/>
    <w:rsid w:val="0001205E"/>
    <w:rsid w:val="0001278F"/>
    <w:rsid w:val="00012C8E"/>
    <w:rsid w:val="00012E1E"/>
    <w:rsid w:val="000130A3"/>
    <w:rsid w:val="0001331D"/>
    <w:rsid w:val="0001343E"/>
    <w:rsid w:val="000135F5"/>
    <w:rsid w:val="000137CF"/>
    <w:rsid w:val="00014181"/>
    <w:rsid w:val="00014487"/>
    <w:rsid w:val="000144C3"/>
    <w:rsid w:val="000168F4"/>
    <w:rsid w:val="00016E0D"/>
    <w:rsid w:val="00016E68"/>
    <w:rsid w:val="000171EA"/>
    <w:rsid w:val="00017626"/>
    <w:rsid w:val="00020645"/>
    <w:rsid w:val="00020DFC"/>
    <w:rsid w:val="00021248"/>
    <w:rsid w:val="000216AA"/>
    <w:rsid w:val="000221DD"/>
    <w:rsid w:val="000224B2"/>
    <w:rsid w:val="0002254B"/>
    <w:rsid w:val="00022875"/>
    <w:rsid w:val="00023807"/>
    <w:rsid w:val="00023DC1"/>
    <w:rsid w:val="00023DC2"/>
    <w:rsid w:val="00023E02"/>
    <w:rsid w:val="000243A5"/>
    <w:rsid w:val="000243AE"/>
    <w:rsid w:val="000248D0"/>
    <w:rsid w:val="00024C1F"/>
    <w:rsid w:val="000256DC"/>
    <w:rsid w:val="0002573D"/>
    <w:rsid w:val="00025ED0"/>
    <w:rsid w:val="00026238"/>
    <w:rsid w:val="000263B0"/>
    <w:rsid w:val="00026CA1"/>
    <w:rsid w:val="00026F0F"/>
    <w:rsid w:val="00027100"/>
    <w:rsid w:val="000277FD"/>
    <w:rsid w:val="0002784E"/>
    <w:rsid w:val="00027B2F"/>
    <w:rsid w:val="00027B53"/>
    <w:rsid w:val="00027C13"/>
    <w:rsid w:val="00027E05"/>
    <w:rsid w:val="00030156"/>
    <w:rsid w:val="0003016F"/>
    <w:rsid w:val="000306FE"/>
    <w:rsid w:val="00030B8B"/>
    <w:rsid w:val="00030E65"/>
    <w:rsid w:val="00030FC2"/>
    <w:rsid w:val="00031049"/>
    <w:rsid w:val="000312F0"/>
    <w:rsid w:val="00032B3D"/>
    <w:rsid w:val="00032D6F"/>
    <w:rsid w:val="000331F7"/>
    <w:rsid w:val="00033449"/>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379D8"/>
    <w:rsid w:val="00040118"/>
    <w:rsid w:val="000404A0"/>
    <w:rsid w:val="00040D55"/>
    <w:rsid w:val="00040DC1"/>
    <w:rsid w:val="0004108B"/>
    <w:rsid w:val="0004116C"/>
    <w:rsid w:val="0004158F"/>
    <w:rsid w:val="00041814"/>
    <w:rsid w:val="00041AAC"/>
    <w:rsid w:val="00041B5A"/>
    <w:rsid w:val="00041BBE"/>
    <w:rsid w:val="00042275"/>
    <w:rsid w:val="00042EE7"/>
    <w:rsid w:val="00042F20"/>
    <w:rsid w:val="00043C11"/>
    <w:rsid w:val="00043EEB"/>
    <w:rsid w:val="000440AA"/>
    <w:rsid w:val="000443EA"/>
    <w:rsid w:val="00044B34"/>
    <w:rsid w:val="00044FAE"/>
    <w:rsid w:val="00045232"/>
    <w:rsid w:val="0004555E"/>
    <w:rsid w:val="000455F6"/>
    <w:rsid w:val="00045742"/>
    <w:rsid w:val="00045835"/>
    <w:rsid w:val="00045CC9"/>
    <w:rsid w:val="00045DC5"/>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2849"/>
    <w:rsid w:val="00053199"/>
    <w:rsid w:val="0005350E"/>
    <w:rsid w:val="0005364D"/>
    <w:rsid w:val="00053E4E"/>
    <w:rsid w:val="00053FCD"/>
    <w:rsid w:val="0005451C"/>
    <w:rsid w:val="00054E1C"/>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033"/>
    <w:rsid w:val="000631FA"/>
    <w:rsid w:val="000632EA"/>
    <w:rsid w:val="000638DD"/>
    <w:rsid w:val="00063AB1"/>
    <w:rsid w:val="00063BE4"/>
    <w:rsid w:val="00063D85"/>
    <w:rsid w:val="00064050"/>
    <w:rsid w:val="00064462"/>
    <w:rsid w:val="00066328"/>
    <w:rsid w:val="00066D2F"/>
    <w:rsid w:val="00066D34"/>
    <w:rsid w:val="00067073"/>
    <w:rsid w:val="000671F1"/>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0D62"/>
    <w:rsid w:val="00081C0E"/>
    <w:rsid w:val="00081D51"/>
    <w:rsid w:val="00081D58"/>
    <w:rsid w:val="00081DAF"/>
    <w:rsid w:val="000820C2"/>
    <w:rsid w:val="00082817"/>
    <w:rsid w:val="00082D1F"/>
    <w:rsid w:val="00083168"/>
    <w:rsid w:val="000831F7"/>
    <w:rsid w:val="00083AE4"/>
    <w:rsid w:val="00083D6E"/>
    <w:rsid w:val="00083F94"/>
    <w:rsid w:val="00084287"/>
    <w:rsid w:val="00084474"/>
    <w:rsid w:val="0008458C"/>
    <w:rsid w:val="00084CDC"/>
    <w:rsid w:val="000851C2"/>
    <w:rsid w:val="00085282"/>
    <w:rsid w:val="00085362"/>
    <w:rsid w:val="00085721"/>
    <w:rsid w:val="000858DB"/>
    <w:rsid w:val="000859EA"/>
    <w:rsid w:val="00085C49"/>
    <w:rsid w:val="00085D7F"/>
    <w:rsid w:val="000860BE"/>
    <w:rsid w:val="00086288"/>
    <w:rsid w:val="000871F5"/>
    <w:rsid w:val="000872A3"/>
    <w:rsid w:val="000876BF"/>
    <w:rsid w:val="00087B84"/>
    <w:rsid w:val="00087F4B"/>
    <w:rsid w:val="0009025D"/>
    <w:rsid w:val="000902A6"/>
    <w:rsid w:val="00090672"/>
    <w:rsid w:val="00090766"/>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A37"/>
    <w:rsid w:val="00093C10"/>
    <w:rsid w:val="00093ECD"/>
    <w:rsid w:val="00093F7C"/>
    <w:rsid w:val="00094687"/>
    <w:rsid w:val="00094A80"/>
    <w:rsid w:val="00094C1C"/>
    <w:rsid w:val="00094EA9"/>
    <w:rsid w:val="00094FF0"/>
    <w:rsid w:val="00095B8F"/>
    <w:rsid w:val="00095BB0"/>
    <w:rsid w:val="00096407"/>
    <w:rsid w:val="00096417"/>
    <w:rsid w:val="00096590"/>
    <w:rsid w:val="00096E49"/>
    <w:rsid w:val="00096F71"/>
    <w:rsid w:val="00097427"/>
    <w:rsid w:val="0009772D"/>
    <w:rsid w:val="00097772"/>
    <w:rsid w:val="00097D2B"/>
    <w:rsid w:val="000A02C3"/>
    <w:rsid w:val="000A09E1"/>
    <w:rsid w:val="000A0B13"/>
    <w:rsid w:val="000A1299"/>
    <w:rsid w:val="000A1B17"/>
    <w:rsid w:val="000A1FE7"/>
    <w:rsid w:val="000A25F3"/>
    <w:rsid w:val="000A268E"/>
    <w:rsid w:val="000A2818"/>
    <w:rsid w:val="000A2B31"/>
    <w:rsid w:val="000A2D5B"/>
    <w:rsid w:val="000A3FD2"/>
    <w:rsid w:val="000A4157"/>
    <w:rsid w:val="000A43A1"/>
    <w:rsid w:val="000A47AA"/>
    <w:rsid w:val="000A47FB"/>
    <w:rsid w:val="000A4EA2"/>
    <w:rsid w:val="000A5461"/>
    <w:rsid w:val="000A5604"/>
    <w:rsid w:val="000A561D"/>
    <w:rsid w:val="000A5DDA"/>
    <w:rsid w:val="000A62C5"/>
    <w:rsid w:val="000A666A"/>
    <w:rsid w:val="000A66FD"/>
    <w:rsid w:val="000A686D"/>
    <w:rsid w:val="000A6DE1"/>
    <w:rsid w:val="000A7555"/>
    <w:rsid w:val="000B0215"/>
    <w:rsid w:val="000B0600"/>
    <w:rsid w:val="000B0604"/>
    <w:rsid w:val="000B1182"/>
    <w:rsid w:val="000B1246"/>
    <w:rsid w:val="000B24D1"/>
    <w:rsid w:val="000B2926"/>
    <w:rsid w:val="000B377E"/>
    <w:rsid w:val="000B3C3A"/>
    <w:rsid w:val="000B3C96"/>
    <w:rsid w:val="000B4316"/>
    <w:rsid w:val="000B47A0"/>
    <w:rsid w:val="000B4A2D"/>
    <w:rsid w:val="000B5052"/>
    <w:rsid w:val="000B5078"/>
    <w:rsid w:val="000B51C7"/>
    <w:rsid w:val="000B6230"/>
    <w:rsid w:val="000B630F"/>
    <w:rsid w:val="000B6A77"/>
    <w:rsid w:val="000B6FA1"/>
    <w:rsid w:val="000B73EE"/>
    <w:rsid w:val="000B7882"/>
    <w:rsid w:val="000B7A9C"/>
    <w:rsid w:val="000C003B"/>
    <w:rsid w:val="000C0473"/>
    <w:rsid w:val="000C049C"/>
    <w:rsid w:val="000C0D96"/>
    <w:rsid w:val="000C10C4"/>
    <w:rsid w:val="000C161F"/>
    <w:rsid w:val="000C16B8"/>
    <w:rsid w:val="000C229C"/>
    <w:rsid w:val="000C2417"/>
    <w:rsid w:val="000C265A"/>
    <w:rsid w:val="000C2998"/>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C7DEB"/>
    <w:rsid w:val="000D01C8"/>
    <w:rsid w:val="000D0993"/>
    <w:rsid w:val="000D0FE7"/>
    <w:rsid w:val="000D1007"/>
    <w:rsid w:val="000D12CB"/>
    <w:rsid w:val="000D13E4"/>
    <w:rsid w:val="000D1619"/>
    <w:rsid w:val="000D19A8"/>
    <w:rsid w:val="000D1FFF"/>
    <w:rsid w:val="000D212B"/>
    <w:rsid w:val="000D234B"/>
    <w:rsid w:val="000D2811"/>
    <w:rsid w:val="000D2C08"/>
    <w:rsid w:val="000D2C3B"/>
    <w:rsid w:val="000D2CDD"/>
    <w:rsid w:val="000D2D6F"/>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D75F9"/>
    <w:rsid w:val="000E017B"/>
    <w:rsid w:val="000E01AA"/>
    <w:rsid w:val="000E041D"/>
    <w:rsid w:val="000E0626"/>
    <w:rsid w:val="000E0689"/>
    <w:rsid w:val="000E08BC"/>
    <w:rsid w:val="000E0A42"/>
    <w:rsid w:val="000E11ED"/>
    <w:rsid w:val="000E136C"/>
    <w:rsid w:val="000E18F6"/>
    <w:rsid w:val="000E1AF6"/>
    <w:rsid w:val="000E1B34"/>
    <w:rsid w:val="000E1C38"/>
    <w:rsid w:val="000E1D92"/>
    <w:rsid w:val="000E1EDA"/>
    <w:rsid w:val="000E2401"/>
    <w:rsid w:val="000E2811"/>
    <w:rsid w:val="000E2BCD"/>
    <w:rsid w:val="000E3461"/>
    <w:rsid w:val="000E3769"/>
    <w:rsid w:val="000E3CC1"/>
    <w:rsid w:val="000E4211"/>
    <w:rsid w:val="000E4D53"/>
    <w:rsid w:val="000E5284"/>
    <w:rsid w:val="000E53DA"/>
    <w:rsid w:val="000E57EE"/>
    <w:rsid w:val="000E58E5"/>
    <w:rsid w:val="000E609B"/>
    <w:rsid w:val="000E60CE"/>
    <w:rsid w:val="000E664B"/>
    <w:rsid w:val="000E673A"/>
    <w:rsid w:val="000E6899"/>
    <w:rsid w:val="000E6FA4"/>
    <w:rsid w:val="000E6FA9"/>
    <w:rsid w:val="000E722D"/>
    <w:rsid w:val="000E77D6"/>
    <w:rsid w:val="000E78D5"/>
    <w:rsid w:val="000E7AF1"/>
    <w:rsid w:val="000E7E20"/>
    <w:rsid w:val="000E7FAD"/>
    <w:rsid w:val="000F0171"/>
    <w:rsid w:val="000F06EE"/>
    <w:rsid w:val="000F0CD8"/>
    <w:rsid w:val="000F16E6"/>
    <w:rsid w:val="000F1943"/>
    <w:rsid w:val="000F1993"/>
    <w:rsid w:val="000F2342"/>
    <w:rsid w:val="000F2369"/>
    <w:rsid w:val="000F242E"/>
    <w:rsid w:val="000F25A4"/>
    <w:rsid w:val="000F260A"/>
    <w:rsid w:val="000F279F"/>
    <w:rsid w:val="000F2AA4"/>
    <w:rsid w:val="000F2AF5"/>
    <w:rsid w:val="000F308B"/>
    <w:rsid w:val="000F32A9"/>
    <w:rsid w:val="000F3349"/>
    <w:rsid w:val="000F3B4D"/>
    <w:rsid w:val="000F3EAE"/>
    <w:rsid w:val="000F40D4"/>
    <w:rsid w:val="000F4460"/>
    <w:rsid w:val="000F4B7F"/>
    <w:rsid w:val="000F4EA5"/>
    <w:rsid w:val="000F4FA2"/>
    <w:rsid w:val="000F56B1"/>
    <w:rsid w:val="000F5A5C"/>
    <w:rsid w:val="000F5B9C"/>
    <w:rsid w:val="000F6127"/>
    <w:rsid w:val="000F612B"/>
    <w:rsid w:val="000F626D"/>
    <w:rsid w:val="000F630F"/>
    <w:rsid w:val="000F6635"/>
    <w:rsid w:val="000F6A0A"/>
    <w:rsid w:val="000F6A68"/>
    <w:rsid w:val="000F7418"/>
    <w:rsid w:val="000F7700"/>
    <w:rsid w:val="000F7CFA"/>
    <w:rsid w:val="000F7F0D"/>
    <w:rsid w:val="00100385"/>
    <w:rsid w:val="00100AF5"/>
    <w:rsid w:val="00100B97"/>
    <w:rsid w:val="0010102C"/>
    <w:rsid w:val="001011B1"/>
    <w:rsid w:val="0010124F"/>
    <w:rsid w:val="001013C2"/>
    <w:rsid w:val="001014BE"/>
    <w:rsid w:val="00101580"/>
    <w:rsid w:val="00101739"/>
    <w:rsid w:val="0010179E"/>
    <w:rsid w:val="001019EB"/>
    <w:rsid w:val="00101B03"/>
    <w:rsid w:val="00101BE3"/>
    <w:rsid w:val="00101F05"/>
    <w:rsid w:val="00102168"/>
    <w:rsid w:val="00102520"/>
    <w:rsid w:val="00102718"/>
    <w:rsid w:val="0010298F"/>
    <w:rsid w:val="001029DB"/>
    <w:rsid w:val="00102D8B"/>
    <w:rsid w:val="001030A4"/>
    <w:rsid w:val="00103667"/>
    <w:rsid w:val="00103680"/>
    <w:rsid w:val="001036E7"/>
    <w:rsid w:val="00103969"/>
    <w:rsid w:val="001040B2"/>
    <w:rsid w:val="0010446A"/>
    <w:rsid w:val="0010450F"/>
    <w:rsid w:val="00104666"/>
    <w:rsid w:val="001048F9"/>
    <w:rsid w:val="00104B06"/>
    <w:rsid w:val="00104E97"/>
    <w:rsid w:val="00104EB3"/>
    <w:rsid w:val="00105491"/>
    <w:rsid w:val="0010569B"/>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4C9"/>
    <w:rsid w:val="001105AE"/>
    <w:rsid w:val="001105BF"/>
    <w:rsid w:val="00110699"/>
    <w:rsid w:val="00110994"/>
    <w:rsid w:val="0011155C"/>
    <w:rsid w:val="001115F1"/>
    <w:rsid w:val="00111960"/>
    <w:rsid w:val="00112187"/>
    <w:rsid w:val="0011222F"/>
    <w:rsid w:val="00112EE4"/>
    <w:rsid w:val="00113020"/>
    <w:rsid w:val="0011322F"/>
    <w:rsid w:val="001134DD"/>
    <w:rsid w:val="00113555"/>
    <w:rsid w:val="001137EC"/>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614"/>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4E34"/>
    <w:rsid w:val="0012519C"/>
    <w:rsid w:val="00125463"/>
    <w:rsid w:val="001256BB"/>
    <w:rsid w:val="00125A07"/>
    <w:rsid w:val="00125B3D"/>
    <w:rsid w:val="001269DB"/>
    <w:rsid w:val="00126B86"/>
    <w:rsid w:val="00127714"/>
    <w:rsid w:val="001279DA"/>
    <w:rsid w:val="00127D9D"/>
    <w:rsid w:val="00127DC2"/>
    <w:rsid w:val="00127DC7"/>
    <w:rsid w:val="00130104"/>
    <w:rsid w:val="00130222"/>
    <w:rsid w:val="00130485"/>
    <w:rsid w:val="0013054B"/>
    <w:rsid w:val="00130CF6"/>
    <w:rsid w:val="00131096"/>
    <w:rsid w:val="00131C5B"/>
    <w:rsid w:val="00131E73"/>
    <w:rsid w:val="00131ECA"/>
    <w:rsid w:val="00131F5F"/>
    <w:rsid w:val="00131FF2"/>
    <w:rsid w:val="00133153"/>
    <w:rsid w:val="00133250"/>
    <w:rsid w:val="001332FD"/>
    <w:rsid w:val="001335A6"/>
    <w:rsid w:val="0013371D"/>
    <w:rsid w:val="00134778"/>
    <w:rsid w:val="001348B5"/>
    <w:rsid w:val="00135145"/>
    <w:rsid w:val="00135196"/>
    <w:rsid w:val="0013523C"/>
    <w:rsid w:val="0013594D"/>
    <w:rsid w:val="00135A01"/>
    <w:rsid w:val="00135FD8"/>
    <w:rsid w:val="00136AD8"/>
    <w:rsid w:val="00136B63"/>
    <w:rsid w:val="0013771F"/>
    <w:rsid w:val="00137B49"/>
    <w:rsid w:val="00137F16"/>
    <w:rsid w:val="001405E9"/>
    <w:rsid w:val="00140D7E"/>
    <w:rsid w:val="00140E5C"/>
    <w:rsid w:val="00141109"/>
    <w:rsid w:val="0014132F"/>
    <w:rsid w:val="001415E5"/>
    <w:rsid w:val="00141890"/>
    <w:rsid w:val="00141C10"/>
    <w:rsid w:val="00142BAE"/>
    <w:rsid w:val="00142BF0"/>
    <w:rsid w:val="00142DC8"/>
    <w:rsid w:val="001432F9"/>
    <w:rsid w:val="00143FB0"/>
    <w:rsid w:val="001440FF"/>
    <w:rsid w:val="001445E4"/>
    <w:rsid w:val="001446C4"/>
    <w:rsid w:val="00144B4F"/>
    <w:rsid w:val="0014510D"/>
    <w:rsid w:val="0014522B"/>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0E49"/>
    <w:rsid w:val="0015191F"/>
    <w:rsid w:val="001519C0"/>
    <w:rsid w:val="00151E7A"/>
    <w:rsid w:val="001526EE"/>
    <w:rsid w:val="0015290D"/>
    <w:rsid w:val="00152C82"/>
    <w:rsid w:val="00152FC3"/>
    <w:rsid w:val="00153044"/>
    <w:rsid w:val="001533AA"/>
    <w:rsid w:val="00153539"/>
    <w:rsid w:val="00153FB8"/>
    <w:rsid w:val="001541B9"/>
    <w:rsid w:val="001542B4"/>
    <w:rsid w:val="00154A3D"/>
    <w:rsid w:val="00154C47"/>
    <w:rsid w:val="00154C49"/>
    <w:rsid w:val="00154F44"/>
    <w:rsid w:val="001552B6"/>
    <w:rsid w:val="00155522"/>
    <w:rsid w:val="00155A2C"/>
    <w:rsid w:val="00155A40"/>
    <w:rsid w:val="00155E19"/>
    <w:rsid w:val="00155F48"/>
    <w:rsid w:val="001560B7"/>
    <w:rsid w:val="001565EB"/>
    <w:rsid w:val="001565F7"/>
    <w:rsid w:val="00156605"/>
    <w:rsid w:val="00156844"/>
    <w:rsid w:val="00156C0D"/>
    <w:rsid w:val="00156D63"/>
    <w:rsid w:val="001572FA"/>
    <w:rsid w:val="001576ED"/>
    <w:rsid w:val="00160572"/>
    <w:rsid w:val="001608C1"/>
    <w:rsid w:val="001608FB"/>
    <w:rsid w:val="001608FE"/>
    <w:rsid w:val="00160FEB"/>
    <w:rsid w:val="00161508"/>
    <w:rsid w:val="00161A00"/>
    <w:rsid w:val="00161D8D"/>
    <w:rsid w:val="00162935"/>
    <w:rsid w:val="00162A19"/>
    <w:rsid w:val="00162EA8"/>
    <w:rsid w:val="00162EC7"/>
    <w:rsid w:val="00163735"/>
    <w:rsid w:val="00164068"/>
    <w:rsid w:val="0016433F"/>
    <w:rsid w:val="00164A92"/>
    <w:rsid w:val="001651B5"/>
    <w:rsid w:val="00165594"/>
    <w:rsid w:val="00165637"/>
    <w:rsid w:val="001658F7"/>
    <w:rsid w:val="00165B18"/>
    <w:rsid w:val="00165BFF"/>
    <w:rsid w:val="00166259"/>
    <w:rsid w:val="00166932"/>
    <w:rsid w:val="001669CF"/>
    <w:rsid w:val="00166E27"/>
    <w:rsid w:val="00166E41"/>
    <w:rsid w:val="00166E93"/>
    <w:rsid w:val="00166FA8"/>
    <w:rsid w:val="0016754E"/>
    <w:rsid w:val="001677C3"/>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2A"/>
    <w:rsid w:val="00173F7E"/>
    <w:rsid w:val="001740D4"/>
    <w:rsid w:val="0017447C"/>
    <w:rsid w:val="001747CC"/>
    <w:rsid w:val="001748B9"/>
    <w:rsid w:val="00174A37"/>
    <w:rsid w:val="001750D3"/>
    <w:rsid w:val="001751F5"/>
    <w:rsid w:val="00175C1D"/>
    <w:rsid w:val="00175CA4"/>
    <w:rsid w:val="0017618D"/>
    <w:rsid w:val="00176425"/>
    <w:rsid w:val="00176881"/>
    <w:rsid w:val="00176DDB"/>
    <w:rsid w:val="00177BFC"/>
    <w:rsid w:val="00180398"/>
    <w:rsid w:val="00180693"/>
    <w:rsid w:val="00180984"/>
    <w:rsid w:val="001814D3"/>
    <w:rsid w:val="001816F1"/>
    <w:rsid w:val="00181877"/>
    <w:rsid w:val="001824D5"/>
    <w:rsid w:val="00182864"/>
    <w:rsid w:val="00182A9B"/>
    <w:rsid w:val="00182AD9"/>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6034"/>
    <w:rsid w:val="0018606F"/>
    <w:rsid w:val="0018619F"/>
    <w:rsid w:val="00186445"/>
    <w:rsid w:val="00186642"/>
    <w:rsid w:val="0018678D"/>
    <w:rsid w:val="00186F26"/>
    <w:rsid w:val="00187136"/>
    <w:rsid w:val="001872E8"/>
    <w:rsid w:val="0018775C"/>
    <w:rsid w:val="00187B69"/>
    <w:rsid w:val="00187F9A"/>
    <w:rsid w:val="00190070"/>
    <w:rsid w:val="001900E5"/>
    <w:rsid w:val="00190756"/>
    <w:rsid w:val="001907B3"/>
    <w:rsid w:val="00191205"/>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604"/>
    <w:rsid w:val="001959DA"/>
    <w:rsid w:val="00195BF9"/>
    <w:rsid w:val="00195D2B"/>
    <w:rsid w:val="00196281"/>
    <w:rsid w:val="001962BC"/>
    <w:rsid w:val="00196396"/>
    <w:rsid w:val="00196683"/>
    <w:rsid w:val="0019686F"/>
    <w:rsid w:val="00196C1F"/>
    <w:rsid w:val="00196E65"/>
    <w:rsid w:val="001970F7"/>
    <w:rsid w:val="00197208"/>
    <w:rsid w:val="00197D2A"/>
    <w:rsid w:val="00197D35"/>
    <w:rsid w:val="00197DBC"/>
    <w:rsid w:val="00197E87"/>
    <w:rsid w:val="001A0A10"/>
    <w:rsid w:val="001A0F47"/>
    <w:rsid w:val="001A114F"/>
    <w:rsid w:val="001A1448"/>
    <w:rsid w:val="001A14F8"/>
    <w:rsid w:val="001A17F4"/>
    <w:rsid w:val="001A186A"/>
    <w:rsid w:val="001A19B4"/>
    <w:rsid w:val="001A1CC5"/>
    <w:rsid w:val="001A1F58"/>
    <w:rsid w:val="001A249A"/>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2B4"/>
    <w:rsid w:val="001A64BF"/>
    <w:rsid w:val="001A6531"/>
    <w:rsid w:val="001A71D8"/>
    <w:rsid w:val="001A729C"/>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47F"/>
    <w:rsid w:val="001B4698"/>
    <w:rsid w:val="001B5257"/>
    <w:rsid w:val="001B591E"/>
    <w:rsid w:val="001B59CC"/>
    <w:rsid w:val="001B64EE"/>
    <w:rsid w:val="001B68BF"/>
    <w:rsid w:val="001B69C1"/>
    <w:rsid w:val="001B6D2B"/>
    <w:rsid w:val="001B6F08"/>
    <w:rsid w:val="001B70AC"/>
    <w:rsid w:val="001B7612"/>
    <w:rsid w:val="001C0038"/>
    <w:rsid w:val="001C089A"/>
    <w:rsid w:val="001C0F69"/>
    <w:rsid w:val="001C129B"/>
    <w:rsid w:val="001C1B7E"/>
    <w:rsid w:val="001C1D16"/>
    <w:rsid w:val="001C28BC"/>
    <w:rsid w:val="001C2923"/>
    <w:rsid w:val="001C2B57"/>
    <w:rsid w:val="001C2ECD"/>
    <w:rsid w:val="001C36DD"/>
    <w:rsid w:val="001C374F"/>
    <w:rsid w:val="001C3B41"/>
    <w:rsid w:val="001C3F2F"/>
    <w:rsid w:val="001C411C"/>
    <w:rsid w:val="001C417F"/>
    <w:rsid w:val="001C4202"/>
    <w:rsid w:val="001C4728"/>
    <w:rsid w:val="001C48DD"/>
    <w:rsid w:val="001C491F"/>
    <w:rsid w:val="001C515E"/>
    <w:rsid w:val="001C54F5"/>
    <w:rsid w:val="001C56D7"/>
    <w:rsid w:val="001C56EB"/>
    <w:rsid w:val="001C5807"/>
    <w:rsid w:val="001C59F4"/>
    <w:rsid w:val="001C5F34"/>
    <w:rsid w:val="001C6199"/>
    <w:rsid w:val="001C65B3"/>
    <w:rsid w:val="001C681D"/>
    <w:rsid w:val="001C6A37"/>
    <w:rsid w:val="001C6FEC"/>
    <w:rsid w:val="001C7368"/>
    <w:rsid w:val="001C7B4E"/>
    <w:rsid w:val="001D0661"/>
    <w:rsid w:val="001D07A9"/>
    <w:rsid w:val="001D07F9"/>
    <w:rsid w:val="001D0B71"/>
    <w:rsid w:val="001D0F4E"/>
    <w:rsid w:val="001D252F"/>
    <w:rsid w:val="001D2680"/>
    <w:rsid w:val="001D2BD6"/>
    <w:rsid w:val="001D3160"/>
    <w:rsid w:val="001D4050"/>
    <w:rsid w:val="001D4156"/>
    <w:rsid w:val="001D4441"/>
    <w:rsid w:val="001D4785"/>
    <w:rsid w:val="001D4A17"/>
    <w:rsid w:val="001D4BE7"/>
    <w:rsid w:val="001D4C26"/>
    <w:rsid w:val="001D4D5D"/>
    <w:rsid w:val="001D508A"/>
    <w:rsid w:val="001D519F"/>
    <w:rsid w:val="001D54EC"/>
    <w:rsid w:val="001D5A52"/>
    <w:rsid w:val="001D5C78"/>
    <w:rsid w:val="001D5CD8"/>
    <w:rsid w:val="001D5EDE"/>
    <w:rsid w:val="001D6469"/>
    <w:rsid w:val="001D696D"/>
    <w:rsid w:val="001D7198"/>
    <w:rsid w:val="001D72C2"/>
    <w:rsid w:val="001D74E9"/>
    <w:rsid w:val="001D7EE9"/>
    <w:rsid w:val="001E0573"/>
    <w:rsid w:val="001E09AC"/>
    <w:rsid w:val="001E11EE"/>
    <w:rsid w:val="001E13E3"/>
    <w:rsid w:val="001E15DB"/>
    <w:rsid w:val="001E183C"/>
    <w:rsid w:val="001E2222"/>
    <w:rsid w:val="001E251E"/>
    <w:rsid w:val="001E25CB"/>
    <w:rsid w:val="001E2C78"/>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635"/>
    <w:rsid w:val="001F077B"/>
    <w:rsid w:val="001F097F"/>
    <w:rsid w:val="001F0AF6"/>
    <w:rsid w:val="001F0D18"/>
    <w:rsid w:val="001F0E38"/>
    <w:rsid w:val="001F0E70"/>
    <w:rsid w:val="001F1B16"/>
    <w:rsid w:val="001F1CE6"/>
    <w:rsid w:val="001F201E"/>
    <w:rsid w:val="001F2212"/>
    <w:rsid w:val="001F2482"/>
    <w:rsid w:val="001F2742"/>
    <w:rsid w:val="001F2881"/>
    <w:rsid w:val="001F2A89"/>
    <w:rsid w:val="001F2B11"/>
    <w:rsid w:val="001F2E59"/>
    <w:rsid w:val="001F2E82"/>
    <w:rsid w:val="001F2FA4"/>
    <w:rsid w:val="001F3923"/>
    <w:rsid w:val="001F3A77"/>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021"/>
    <w:rsid w:val="002021FD"/>
    <w:rsid w:val="00202293"/>
    <w:rsid w:val="00202576"/>
    <w:rsid w:val="002027D0"/>
    <w:rsid w:val="0020286E"/>
    <w:rsid w:val="00202CA8"/>
    <w:rsid w:val="00202CED"/>
    <w:rsid w:val="00202F50"/>
    <w:rsid w:val="002030DF"/>
    <w:rsid w:val="0020350D"/>
    <w:rsid w:val="0020422A"/>
    <w:rsid w:val="002043D2"/>
    <w:rsid w:val="0020499B"/>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512"/>
    <w:rsid w:val="00216D2E"/>
    <w:rsid w:val="002171C6"/>
    <w:rsid w:val="00217237"/>
    <w:rsid w:val="00217921"/>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66C"/>
    <w:rsid w:val="002247C4"/>
    <w:rsid w:val="00225109"/>
    <w:rsid w:val="00225B80"/>
    <w:rsid w:val="00225BF9"/>
    <w:rsid w:val="00225CE0"/>
    <w:rsid w:val="00225DA0"/>
    <w:rsid w:val="00225DB4"/>
    <w:rsid w:val="00226486"/>
    <w:rsid w:val="00226EF6"/>
    <w:rsid w:val="002277D7"/>
    <w:rsid w:val="00227940"/>
    <w:rsid w:val="00227FEB"/>
    <w:rsid w:val="0023064E"/>
    <w:rsid w:val="0023128A"/>
    <w:rsid w:val="00231476"/>
    <w:rsid w:val="002315A2"/>
    <w:rsid w:val="00231889"/>
    <w:rsid w:val="00231995"/>
    <w:rsid w:val="00232051"/>
    <w:rsid w:val="00232801"/>
    <w:rsid w:val="002328E4"/>
    <w:rsid w:val="00232903"/>
    <w:rsid w:val="00232923"/>
    <w:rsid w:val="00232955"/>
    <w:rsid w:val="002332B6"/>
    <w:rsid w:val="00233AF4"/>
    <w:rsid w:val="002343C6"/>
    <w:rsid w:val="00235869"/>
    <w:rsid w:val="00235898"/>
    <w:rsid w:val="00236213"/>
    <w:rsid w:val="002369D1"/>
    <w:rsid w:val="00237075"/>
    <w:rsid w:val="002371C3"/>
    <w:rsid w:val="00237DA5"/>
    <w:rsid w:val="00240267"/>
    <w:rsid w:val="00240571"/>
    <w:rsid w:val="00240CC6"/>
    <w:rsid w:val="00240DF8"/>
    <w:rsid w:val="00240EFE"/>
    <w:rsid w:val="00241108"/>
    <w:rsid w:val="00241491"/>
    <w:rsid w:val="0024163F"/>
    <w:rsid w:val="00241D60"/>
    <w:rsid w:val="00243131"/>
    <w:rsid w:val="002445F0"/>
    <w:rsid w:val="0024475F"/>
    <w:rsid w:val="00244814"/>
    <w:rsid w:val="002448B9"/>
    <w:rsid w:val="00244E04"/>
    <w:rsid w:val="00244FA6"/>
    <w:rsid w:val="0024502F"/>
    <w:rsid w:val="0024543C"/>
    <w:rsid w:val="00245575"/>
    <w:rsid w:val="00245BEE"/>
    <w:rsid w:val="00245DC4"/>
    <w:rsid w:val="002460A4"/>
    <w:rsid w:val="002464C5"/>
    <w:rsid w:val="00246772"/>
    <w:rsid w:val="00246826"/>
    <w:rsid w:val="00247A6E"/>
    <w:rsid w:val="00247AD0"/>
    <w:rsid w:val="00247E9E"/>
    <w:rsid w:val="0025022D"/>
    <w:rsid w:val="00250247"/>
    <w:rsid w:val="00250301"/>
    <w:rsid w:val="00250F5B"/>
    <w:rsid w:val="002511F8"/>
    <w:rsid w:val="0025140B"/>
    <w:rsid w:val="0025375B"/>
    <w:rsid w:val="00253B78"/>
    <w:rsid w:val="00253DA3"/>
    <w:rsid w:val="002548FB"/>
    <w:rsid w:val="00254941"/>
    <w:rsid w:val="00254987"/>
    <w:rsid w:val="00254BE8"/>
    <w:rsid w:val="00254DD3"/>
    <w:rsid w:val="002550F4"/>
    <w:rsid w:val="00255355"/>
    <w:rsid w:val="002554F2"/>
    <w:rsid w:val="0025567C"/>
    <w:rsid w:val="00255BBF"/>
    <w:rsid w:val="00255D82"/>
    <w:rsid w:val="0025628F"/>
    <w:rsid w:val="002563DB"/>
    <w:rsid w:val="0025644B"/>
    <w:rsid w:val="002565C3"/>
    <w:rsid w:val="002574D1"/>
    <w:rsid w:val="00257E91"/>
    <w:rsid w:val="00260426"/>
    <w:rsid w:val="00260C35"/>
    <w:rsid w:val="00260D0E"/>
    <w:rsid w:val="00260FAD"/>
    <w:rsid w:val="00261A2C"/>
    <w:rsid w:val="00261B56"/>
    <w:rsid w:val="00261C78"/>
    <w:rsid w:val="00262B4E"/>
    <w:rsid w:val="0026356D"/>
    <w:rsid w:val="002636BC"/>
    <w:rsid w:val="00263735"/>
    <w:rsid w:val="00263910"/>
    <w:rsid w:val="0026485C"/>
    <w:rsid w:val="002648D8"/>
    <w:rsid w:val="002648DE"/>
    <w:rsid w:val="002648EB"/>
    <w:rsid w:val="00264AA8"/>
    <w:rsid w:val="002652E4"/>
    <w:rsid w:val="00265BF1"/>
    <w:rsid w:val="00266B4D"/>
    <w:rsid w:val="00266DA1"/>
    <w:rsid w:val="00267DC2"/>
    <w:rsid w:val="00267EF7"/>
    <w:rsid w:val="0027007A"/>
    <w:rsid w:val="00270503"/>
    <w:rsid w:val="00270649"/>
    <w:rsid w:val="00270BD5"/>
    <w:rsid w:val="00270C30"/>
    <w:rsid w:val="00271215"/>
    <w:rsid w:val="002719B8"/>
    <w:rsid w:val="002719D6"/>
    <w:rsid w:val="00271CED"/>
    <w:rsid w:val="00272006"/>
    <w:rsid w:val="0027250D"/>
    <w:rsid w:val="00272574"/>
    <w:rsid w:val="00273DC5"/>
    <w:rsid w:val="002747FF"/>
    <w:rsid w:val="0027494D"/>
    <w:rsid w:val="00274A8A"/>
    <w:rsid w:val="002755F8"/>
    <w:rsid w:val="00275808"/>
    <w:rsid w:val="00275A81"/>
    <w:rsid w:val="00275CB6"/>
    <w:rsid w:val="00275D63"/>
    <w:rsid w:val="00275E5A"/>
    <w:rsid w:val="00275FFB"/>
    <w:rsid w:val="0027608A"/>
    <w:rsid w:val="00276123"/>
    <w:rsid w:val="002762C9"/>
    <w:rsid w:val="0027661A"/>
    <w:rsid w:val="0027684F"/>
    <w:rsid w:val="00276922"/>
    <w:rsid w:val="00276A4B"/>
    <w:rsid w:val="00276C53"/>
    <w:rsid w:val="002770AC"/>
    <w:rsid w:val="002771B0"/>
    <w:rsid w:val="00277519"/>
    <w:rsid w:val="00277547"/>
    <w:rsid w:val="00277B03"/>
    <w:rsid w:val="00277C70"/>
    <w:rsid w:val="00277F8B"/>
    <w:rsid w:val="00280207"/>
    <w:rsid w:val="0028039D"/>
    <w:rsid w:val="002810A5"/>
    <w:rsid w:val="002814B6"/>
    <w:rsid w:val="0028150E"/>
    <w:rsid w:val="002818B5"/>
    <w:rsid w:val="00281977"/>
    <w:rsid w:val="00281B86"/>
    <w:rsid w:val="00281DE2"/>
    <w:rsid w:val="00282A3E"/>
    <w:rsid w:val="00282B32"/>
    <w:rsid w:val="00282D45"/>
    <w:rsid w:val="00283271"/>
    <w:rsid w:val="00283AC3"/>
    <w:rsid w:val="00283B4F"/>
    <w:rsid w:val="00284473"/>
    <w:rsid w:val="00284654"/>
    <w:rsid w:val="00284944"/>
    <w:rsid w:val="00284CC1"/>
    <w:rsid w:val="00284D49"/>
    <w:rsid w:val="00284DF8"/>
    <w:rsid w:val="00284F81"/>
    <w:rsid w:val="00285E42"/>
    <w:rsid w:val="0028612D"/>
    <w:rsid w:val="0028629F"/>
    <w:rsid w:val="00286B0D"/>
    <w:rsid w:val="0028717A"/>
    <w:rsid w:val="0028766F"/>
    <w:rsid w:val="00287FC5"/>
    <w:rsid w:val="002900E2"/>
    <w:rsid w:val="00290FB2"/>
    <w:rsid w:val="002913DB"/>
    <w:rsid w:val="00292520"/>
    <w:rsid w:val="00292E1A"/>
    <w:rsid w:val="002932C1"/>
    <w:rsid w:val="0029359E"/>
    <w:rsid w:val="00293919"/>
    <w:rsid w:val="00293A18"/>
    <w:rsid w:val="00293CE4"/>
    <w:rsid w:val="00293F31"/>
    <w:rsid w:val="0029426E"/>
    <w:rsid w:val="00294454"/>
    <w:rsid w:val="002945FD"/>
    <w:rsid w:val="002953F7"/>
    <w:rsid w:val="00295486"/>
    <w:rsid w:val="00295EF5"/>
    <w:rsid w:val="00295F4F"/>
    <w:rsid w:val="0029603B"/>
    <w:rsid w:val="00296395"/>
    <w:rsid w:val="002964A0"/>
    <w:rsid w:val="00296C70"/>
    <w:rsid w:val="00297832"/>
    <w:rsid w:val="002A0251"/>
    <w:rsid w:val="002A02AC"/>
    <w:rsid w:val="002A02DC"/>
    <w:rsid w:val="002A0412"/>
    <w:rsid w:val="002A0529"/>
    <w:rsid w:val="002A061B"/>
    <w:rsid w:val="002A09C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2C1"/>
    <w:rsid w:val="002A6ABD"/>
    <w:rsid w:val="002A705D"/>
    <w:rsid w:val="002A78C4"/>
    <w:rsid w:val="002A7981"/>
    <w:rsid w:val="002A7C2B"/>
    <w:rsid w:val="002B03B3"/>
    <w:rsid w:val="002B05E1"/>
    <w:rsid w:val="002B066C"/>
    <w:rsid w:val="002B0686"/>
    <w:rsid w:val="002B06B5"/>
    <w:rsid w:val="002B06D4"/>
    <w:rsid w:val="002B1317"/>
    <w:rsid w:val="002B13E6"/>
    <w:rsid w:val="002B168F"/>
    <w:rsid w:val="002B176F"/>
    <w:rsid w:val="002B1BE9"/>
    <w:rsid w:val="002B1EC0"/>
    <w:rsid w:val="002B20E9"/>
    <w:rsid w:val="002B23F5"/>
    <w:rsid w:val="002B23FC"/>
    <w:rsid w:val="002B255F"/>
    <w:rsid w:val="002B2CA6"/>
    <w:rsid w:val="002B2E5C"/>
    <w:rsid w:val="002B2E87"/>
    <w:rsid w:val="002B3AB7"/>
    <w:rsid w:val="002B3F51"/>
    <w:rsid w:val="002B435D"/>
    <w:rsid w:val="002B459B"/>
    <w:rsid w:val="002B46B6"/>
    <w:rsid w:val="002B54FA"/>
    <w:rsid w:val="002B571F"/>
    <w:rsid w:val="002B5F4D"/>
    <w:rsid w:val="002B5FD8"/>
    <w:rsid w:val="002B61BB"/>
    <w:rsid w:val="002B71C0"/>
    <w:rsid w:val="002B71FC"/>
    <w:rsid w:val="002B7582"/>
    <w:rsid w:val="002B7C12"/>
    <w:rsid w:val="002C02CB"/>
    <w:rsid w:val="002C0301"/>
    <w:rsid w:val="002C05B2"/>
    <w:rsid w:val="002C0960"/>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0BA"/>
    <w:rsid w:val="002C58B2"/>
    <w:rsid w:val="002C6489"/>
    <w:rsid w:val="002C693C"/>
    <w:rsid w:val="002C6B70"/>
    <w:rsid w:val="002C6CD6"/>
    <w:rsid w:val="002C71D6"/>
    <w:rsid w:val="002C7A20"/>
    <w:rsid w:val="002D0304"/>
    <w:rsid w:val="002D03AC"/>
    <w:rsid w:val="002D0B66"/>
    <w:rsid w:val="002D1E2E"/>
    <w:rsid w:val="002D2A19"/>
    <w:rsid w:val="002D2D1E"/>
    <w:rsid w:val="002D2ED7"/>
    <w:rsid w:val="002D3177"/>
    <w:rsid w:val="002D32A3"/>
    <w:rsid w:val="002D38CF"/>
    <w:rsid w:val="002D3966"/>
    <w:rsid w:val="002D44AA"/>
    <w:rsid w:val="002D45F4"/>
    <w:rsid w:val="002D472B"/>
    <w:rsid w:val="002D47CC"/>
    <w:rsid w:val="002D4DD4"/>
    <w:rsid w:val="002D5108"/>
    <w:rsid w:val="002D587E"/>
    <w:rsid w:val="002D5ACB"/>
    <w:rsid w:val="002D5D71"/>
    <w:rsid w:val="002D61EA"/>
    <w:rsid w:val="002D67AD"/>
    <w:rsid w:val="002D68BD"/>
    <w:rsid w:val="002D6B89"/>
    <w:rsid w:val="002D7735"/>
    <w:rsid w:val="002D7B2C"/>
    <w:rsid w:val="002E0011"/>
    <w:rsid w:val="002E0018"/>
    <w:rsid w:val="002E0B4F"/>
    <w:rsid w:val="002E0CD7"/>
    <w:rsid w:val="002E1007"/>
    <w:rsid w:val="002E19DD"/>
    <w:rsid w:val="002E1ADC"/>
    <w:rsid w:val="002E1CF0"/>
    <w:rsid w:val="002E24BC"/>
    <w:rsid w:val="002E2914"/>
    <w:rsid w:val="002E2C94"/>
    <w:rsid w:val="002E2DD1"/>
    <w:rsid w:val="002E2E2E"/>
    <w:rsid w:val="002E30F9"/>
    <w:rsid w:val="002E314E"/>
    <w:rsid w:val="002E32CC"/>
    <w:rsid w:val="002E3455"/>
    <w:rsid w:val="002E35F3"/>
    <w:rsid w:val="002E3693"/>
    <w:rsid w:val="002E38A3"/>
    <w:rsid w:val="002E3CC5"/>
    <w:rsid w:val="002E3CD4"/>
    <w:rsid w:val="002E539A"/>
    <w:rsid w:val="002E5D70"/>
    <w:rsid w:val="002E6D57"/>
    <w:rsid w:val="002E6E8E"/>
    <w:rsid w:val="002E6ECF"/>
    <w:rsid w:val="002E7166"/>
    <w:rsid w:val="002E7477"/>
    <w:rsid w:val="002E7849"/>
    <w:rsid w:val="002E7927"/>
    <w:rsid w:val="002E7AF1"/>
    <w:rsid w:val="002E7CE0"/>
    <w:rsid w:val="002F05C3"/>
    <w:rsid w:val="002F09D3"/>
    <w:rsid w:val="002F16A9"/>
    <w:rsid w:val="002F1855"/>
    <w:rsid w:val="002F18EA"/>
    <w:rsid w:val="002F1901"/>
    <w:rsid w:val="002F1A74"/>
    <w:rsid w:val="002F1AA7"/>
    <w:rsid w:val="002F21D5"/>
    <w:rsid w:val="002F2819"/>
    <w:rsid w:val="002F2E69"/>
    <w:rsid w:val="002F2F0E"/>
    <w:rsid w:val="002F2F81"/>
    <w:rsid w:val="002F380A"/>
    <w:rsid w:val="002F3A1D"/>
    <w:rsid w:val="002F3FA9"/>
    <w:rsid w:val="002F48EC"/>
    <w:rsid w:val="002F49F4"/>
    <w:rsid w:val="002F5C2F"/>
    <w:rsid w:val="002F6620"/>
    <w:rsid w:val="002F6CC8"/>
    <w:rsid w:val="002F6F7D"/>
    <w:rsid w:val="002F7873"/>
    <w:rsid w:val="002F7993"/>
    <w:rsid w:val="002F7DC4"/>
    <w:rsid w:val="002F7E6D"/>
    <w:rsid w:val="0030154A"/>
    <w:rsid w:val="0030159A"/>
    <w:rsid w:val="00301837"/>
    <w:rsid w:val="003018EB"/>
    <w:rsid w:val="00301F71"/>
    <w:rsid w:val="00301FAB"/>
    <w:rsid w:val="0030207F"/>
    <w:rsid w:val="00302471"/>
    <w:rsid w:val="003025E0"/>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ADD"/>
    <w:rsid w:val="00307ADE"/>
    <w:rsid w:val="00307AE9"/>
    <w:rsid w:val="00307D8D"/>
    <w:rsid w:val="00307EF5"/>
    <w:rsid w:val="00307F6E"/>
    <w:rsid w:val="003100BD"/>
    <w:rsid w:val="0031090C"/>
    <w:rsid w:val="003112D8"/>
    <w:rsid w:val="003114FC"/>
    <w:rsid w:val="003116AA"/>
    <w:rsid w:val="0031293F"/>
    <w:rsid w:val="00312EE1"/>
    <w:rsid w:val="003132A1"/>
    <w:rsid w:val="0031352E"/>
    <w:rsid w:val="00313A2B"/>
    <w:rsid w:val="00313A7D"/>
    <w:rsid w:val="00313CDE"/>
    <w:rsid w:val="0031415E"/>
    <w:rsid w:val="0031434A"/>
    <w:rsid w:val="00314499"/>
    <w:rsid w:val="003144B9"/>
    <w:rsid w:val="00314A86"/>
    <w:rsid w:val="003153C0"/>
    <w:rsid w:val="00315AE4"/>
    <w:rsid w:val="00315B83"/>
    <w:rsid w:val="00315BE8"/>
    <w:rsid w:val="0031625D"/>
    <w:rsid w:val="00316A93"/>
    <w:rsid w:val="00316B9A"/>
    <w:rsid w:val="003171C1"/>
    <w:rsid w:val="00317857"/>
    <w:rsid w:val="00317AF8"/>
    <w:rsid w:val="00317FE4"/>
    <w:rsid w:val="00320688"/>
    <w:rsid w:val="00320AC4"/>
    <w:rsid w:val="003214A7"/>
    <w:rsid w:val="003214BF"/>
    <w:rsid w:val="00321B60"/>
    <w:rsid w:val="003222E8"/>
    <w:rsid w:val="00322747"/>
    <w:rsid w:val="0032281F"/>
    <w:rsid w:val="00322C30"/>
    <w:rsid w:val="00323083"/>
    <w:rsid w:val="0032348B"/>
    <w:rsid w:val="003234F9"/>
    <w:rsid w:val="00323661"/>
    <w:rsid w:val="00323B88"/>
    <w:rsid w:val="00323F8D"/>
    <w:rsid w:val="00324002"/>
    <w:rsid w:val="00324682"/>
    <w:rsid w:val="00324A9A"/>
    <w:rsid w:val="003250D4"/>
    <w:rsid w:val="00325333"/>
    <w:rsid w:val="00325BE4"/>
    <w:rsid w:val="00325DE9"/>
    <w:rsid w:val="00325E7B"/>
    <w:rsid w:val="00326545"/>
    <w:rsid w:val="0032657D"/>
    <w:rsid w:val="00326863"/>
    <w:rsid w:val="00326894"/>
    <w:rsid w:val="00326EC0"/>
    <w:rsid w:val="003274A3"/>
    <w:rsid w:val="00327C84"/>
    <w:rsid w:val="00327E5C"/>
    <w:rsid w:val="0033081E"/>
    <w:rsid w:val="00330AA6"/>
    <w:rsid w:val="00330C4F"/>
    <w:rsid w:val="0033122E"/>
    <w:rsid w:val="00331F52"/>
    <w:rsid w:val="00332191"/>
    <w:rsid w:val="00332CA8"/>
    <w:rsid w:val="003331C8"/>
    <w:rsid w:val="0033332E"/>
    <w:rsid w:val="00333B1F"/>
    <w:rsid w:val="00333ED5"/>
    <w:rsid w:val="00334B10"/>
    <w:rsid w:val="00334E31"/>
    <w:rsid w:val="00334F8B"/>
    <w:rsid w:val="00335D14"/>
    <w:rsid w:val="00336011"/>
    <w:rsid w:val="003367A1"/>
    <w:rsid w:val="003367B4"/>
    <w:rsid w:val="003367D6"/>
    <w:rsid w:val="00336813"/>
    <w:rsid w:val="00337134"/>
    <w:rsid w:val="003371E9"/>
    <w:rsid w:val="003377DF"/>
    <w:rsid w:val="00340007"/>
    <w:rsid w:val="00340011"/>
    <w:rsid w:val="0034004F"/>
    <w:rsid w:val="00340097"/>
    <w:rsid w:val="0034048A"/>
    <w:rsid w:val="00341961"/>
    <w:rsid w:val="00341A58"/>
    <w:rsid w:val="003421AD"/>
    <w:rsid w:val="003423B0"/>
    <w:rsid w:val="003428B1"/>
    <w:rsid w:val="00342976"/>
    <w:rsid w:val="00342D27"/>
    <w:rsid w:val="00342E2E"/>
    <w:rsid w:val="003439A4"/>
    <w:rsid w:val="00343A7C"/>
    <w:rsid w:val="00343ACE"/>
    <w:rsid w:val="00343D00"/>
    <w:rsid w:val="00344E68"/>
    <w:rsid w:val="0034525F"/>
    <w:rsid w:val="0034544B"/>
    <w:rsid w:val="0034565B"/>
    <w:rsid w:val="00345E99"/>
    <w:rsid w:val="00345EC1"/>
    <w:rsid w:val="003464CB"/>
    <w:rsid w:val="00350706"/>
    <w:rsid w:val="00351012"/>
    <w:rsid w:val="00351082"/>
    <w:rsid w:val="003510D2"/>
    <w:rsid w:val="003514FB"/>
    <w:rsid w:val="00351894"/>
    <w:rsid w:val="00352004"/>
    <w:rsid w:val="003520A3"/>
    <w:rsid w:val="0035299C"/>
    <w:rsid w:val="00353430"/>
    <w:rsid w:val="003538E3"/>
    <w:rsid w:val="003538F6"/>
    <w:rsid w:val="00353E50"/>
    <w:rsid w:val="003548F7"/>
    <w:rsid w:val="00354C0D"/>
    <w:rsid w:val="00354F51"/>
    <w:rsid w:val="0035515D"/>
    <w:rsid w:val="00355673"/>
    <w:rsid w:val="00355D77"/>
    <w:rsid w:val="00355E8E"/>
    <w:rsid w:val="0035626F"/>
    <w:rsid w:val="003566B6"/>
    <w:rsid w:val="00356890"/>
    <w:rsid w:val="00356A51"/>
    <w:rsid w:val="00356C06"/>
    <w:rsid w:val="00356E75"/>
    <w:rsid w:val="00356EAC"/>
    <w:rsid w:val="003571CD"/>
    <w:rsid w:val="0035721A"/>
    <w:rsid w:val="00357220"/>
    <w:rsid w:val="0035730F"/>
    <w:rsid w:val="00357820"/>
    <w:rsid w:val="00357936"/>
    <w:rsid w:val="00357BF0"/>
    <w:rsid w:val="00357E27"/>
    <w:rsid w:val="0036072D"/>
    <w:rsid w:val="00360B6D"/>
    <w:rsid w:val="00360BFD"/>
    <w:rsid w:val="00360EC2"/>
    <w:rsid w:val="00361239"/>
    <w:rsid w:val="00361716"/>
    <w:rsid w:val="00361AB4"/>
    <w:rsid w:val="00361B35"/>
    <w:rsid w:val="00362A3D"/>
    <w:rsid w:val="00362AA7"/>
    <w:rsid w:val="00362BDC"/>
    <w:rsid w:val="00362CE9"/>
    <w:rsid w:val="00362F1A"/>
    <w:rsid w:val="0036334A"/>
    <w:rsid w:val="003635ED"/>
    <w:rsid w:val="00363795"/>
    <w:rsid w:val="00363A07"/>
    <w:rsid w:val="003641B9"/>
    <w:rsid w:val="003645A7"/>
    <w:rsid w:val="0036468D"/>
    <w:rsid w:val="00364A84"/>
    <w:rsid w:val="00364C28"/>
    <w:rsid w:val="00364C54"/>
    <w:rsid w:val="00364E46"/>
    <w:rsid w:val="0036507B"/>
    <w:rsid w:val="003655FD"/>
    <w:rsid w:val="0036568F"/>
    <w:rsid w:val="00365C93"/>
    <w:rsid w:val="00367E80"/>
    <w:rsid w:val="00370410"/>
    <w:rsid w:val="00371147"/>
    <w:rsid w:val="0037115A"/>
    <w:rsid w:val="00371209"/>
    <w:rsid w:val="00371669"/>
    <w:rsid w:val="00371945"/>
    <w:rsid w:val="00371F55"/>
    <w:rsid w:val="00372156"/>
    <w:rsid w:val="0037248F"/>
    <w:rsid w:val="00373B63"/>
    <w:rsid w:val="00373E39"/>
    <w:rsid w:val="0037453D"/>
    <w:rsid w:val="003747C4"/>
    <w:rsid w:val="00374BCB"/>
    <w:rsid w:val="00374CD8"/>
    <w:rsid w:val="00375291"/>
    <w:rsid w:val="003754B2"/>
    <w:rsid w:val="00375DED"/>
    <w:rsid w:val="00375EF5"/>
    <w:rsid w:val="00376267"/>
    <w:rsid w:val="0037663D"/>
    <w:rsid w:val="0037735A"/>
    <w:rsid w:val="0037736E"/>
    <w:rsid w:val="00377782"/>
    <w:rsid w:val="00377CE0"/>
    <w:rsid w:val="00377DD2"/>
    <w:rsid w:val="00377FB7"/>
    <w:rsid w:val="0038016B"/>
    <w:rsid w:val="0038019B"/>
    <w:rsid w:val="0038150F"/>
    <w:rsid w:val="00381AFD"/>
    <w:rsid w:val="00381DED"/>
    <w:rsid w:val="00382791"/>
    <w:rsid w:val="00382B48"/>
    <w:rsid w:val="00382ED4"/>
    <w:rsid w:val="00382F1B"/>
    <w:rsid w:val="00383AFC"/>
    <w:rsid w:val="00383B63"/>
    <w:rsid w:val="00383D65"/>
    <w:rsid w:val="00384B7C"/>
    <w:rsid w:val="00384F74"/>
    <w:rsid w:val="00385285"/>
    <w:rsid w:val="0038536F"/>
    <w:rsid w:val="00385E68"/>
    <w:rsid w:val="00386277"/>
    <w:rsid w:val="0038634A"/>
    <w:rsid w:val="003865BC"/>
    <w:rsid w:val="00386627"/>
    <w:rsid w:val="00386632"/>
    <w:rsid w:val="00386951"/>
    <w:rsid w:val="00386A01"/>
    <w:rsid w:val="00386AFA"/>
    <w:rsid w:val="00386F94"/>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A23"/>
    <w:rsid w:val="00392F65"/>
    <w:rsid w:val="00392FF7"/>
    <w:rsid w:val="0039311D"/>
    <w:rsid w:val="003935A1"/>
    <w:rsid w:val="003938CB"/>
    <w:rsid w:val="00394A72"/>
    <w:rsid w:val="0039653B"/>
    <w:rsid w:val="00396672"/>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3F7"/>
    <w:rsid w:val="003A3674"/>
    <w:rsid w:val="003A373D"/>
    <w:rsid w:val="003A3884"/>
    <w:rsid w:val="003A44A0"/>
    <w:rsid w:val="003A44F0"/>
    <w:rsid w:val="003A4594"/>
    <w:rsid w:val="003A4F3E"/>
    <w:rsid w:val="003A5368"/>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1104"/>
    <w:rsid w:val="003B11D3"/>
    <w:rsid w:val="003B121C"/>
    <w:rsid w:val="003B1C25"/>
    <w:rsid w:val="003B1D41"/>
    <w:rsid w:val="003B2470"/>
    <w:rsid w:val="003B2521"/>
    <w:rsid w:val="003B2C7E"/>
    <w:rsid w:val="003B2F80"/>
    <w:rsid w:val="003B30D4"/>
    <w:rsid w:val="003B41E0"/>
    <w:rsid w:val="003B4339"/>
    <w:rsid w:val="003B45D7"/>
    <w:rsid w:val="003B487B"/>
    <w:rsid w:val="003B4E22"/>
    <w:rsid w:val="003B4E25"/>
    <w:rsid w:val="003B4F2E"/>
    <w:rsid w:val="003B58AD"/>
    <w:rsid w:val="003B5AE7"/>
    <w:rsid w:val="003B5CE6"/>
    <w:rsid w:val="003B67B0"/>
    <w:rsid w:val="003B6FB5"/>
    <w:rsid w:val="003B724F"/>
    <w:rsid w:val="003B7E61"/>
    <w:rsid w:val="003B7E6E"/>
    <w:rsid w:val="003C0122"/>
    <w:rsid w:val="003C0246"/>
    <w:rsid w:val="003C0487"/>
    <w:rsid w:val="003C07D0"/>
    <w:rsid w:val="003C0964"/>
    <w:rsid w:val="003C108C"/>
    <w:rsid w:val="003C10EE"/>
    <w:rsid w:val="003C11E5"/>
    <w:rsid w:val="003C13D3"/>
    <w:rsid w:val="003C19F2"/>
    <w:rsid w:val="003C1F79"/>
    <w:rsid w:val="003C22CB"/>
    <w:rsid w:val="003C2492"/>
    <w:rsid w:val="003C2553"/>
    <w:rsid w:val="003C272A"/>
    <w:rsid w:val="003C2925"/>
    <w:rsid w:val="003C2B35"/>
    <w:rsid w:val="003C2B65"/>
    <w:rsid w:val="003C2D0C"/>
    <w:rsid w:val="003C2D5D"/>
    <w:rsid w:val="003C3060"/>
    <w:rsid w:val="003C3567"/>
    <w:rsid w:val="003C3576"/>
    <w:rsid w:val="003C3651"/>
    <w:rsid w:val="003C4096"/>
    <w:rsid w:val="003C4AA3"/>
    <w:rsid w:val="003C4BAF"/>
    <w:rsid w:val="003C4EFC"/>
    <w:rsid w:val="003C539E"/>
    <w:rsid w:val="003C58A2"/>
    <w:rsid w:val="003C5B60"/>
    <w:rsid w:val="003C60C3"/>
    <w:rsid w:val="003C651D"/>
    <w:rsid w:val="003C6638"/>
    <w:rsid w:val="003C6F60"/>
    <w:rsid w:val="003C7410"/>
    <w:rsid w:val="003C74C5"/>
    <w:rsid w:val="003C780D"/>
    <w:rsid w:val="003C7929"/>
    <w:rsid w:val="003D0E22"/>
    <w:rsid w:val="003D177E"/>
    <w:rsid w:val="003D22E3"/>
    <w:rsid w:val="003D2663"/>
    <w:rsid w:val="003D27B3"/>
    <w:rsid w:val="003D2B64"/>
    <w:rsid w:val="003D3C5D"/>
    <w:rsid w:val="003D3ECE"/>
    <w:rsid w:val="003D487B"/>
    <w:rsid w:val="003D4F7A"/>
    <w:rsid w:val="003D5014"/>
    <w:rsid w:val="003D58C3"/>
    <w:rsid w:val="003D61D6"/>
    <w:rsid w:val="003D6355"/>
    <w:rsid w:val="003D72CA"/>
    <w:rsid w:val="003D7EFC"/>
    <w:rsid w:val="003D7F56"/>
    <w:rsid w:val="003E054B"/>
    <w:rsid w:val="003E07C8"/>
    <w:rsid w:val="003E0946"/>
    <w:rsid w:val="003E0F3F"/>
    <w:rsid w:val="003E133C"/>
    <w:rsid w:val="003E1CC1"/>
    <w:rsid w:val="003E2695"/>
    <w:rsid w:val="003E368B"/>
    <w:rsid w:val="003E3BF7"/>
    <w:rsid w:val="003E40F4"/>
    <w:rsid w:val="003E4311"/>
    <w:rsid w:val="003E5656"/>
    <w:rsid w:val="003E57A9"/>
    <w:rsid w:val="003E584C"/>
    <w:rsid w:val="003E5B6A"/>
    <w:rsid w:val="003E5D50"/>
    <w:rsid w:val="003E5E17"/>
    <w:rsid w:val="003E653F"/>
    <w:rsid w:val="003E6EBB"/>
    <w:rsid w:val="003E6F22"/>
    <w:rsid w:val="003E7009"/>
    <w:rsid w:val="003E7267"/>
    <w:rsid w:val="003E742E"/>
    <w:rsid w:val="003E7A4A"/>
    <w:rsid w:val="003E7E6A"/>
    <w:rsid w:val="003E7F55"/>
    <w:rsid w:val="003F025E"/>
    <w:rsid w:val="003F02B2"/>
    <w:rsid w:val="003F0F2E"/>
    <w:rsid w:val="003F0F5F"/>
    <w:rsid w:val="003F104E"/>
    <w:rsid w:val="003F165C"/>
    <w:rsid w:val="003F18E0"/>
    <w:rsid w:val="003F19E7"/>
    <w:rsid w:val="003F2377"/>
    <w:rsid w:val="003F2732"/>
    <w:rsid w:val="003F2833"/>
    <w:rsid w:val="003F30ED"/>
    <w:rsid w:val="003F39E3"/>
    <w:rsid w:val="003F3D82"/>
    <w:rsid w:val="003F42DA"/>
    <w:rsid w:val="003F4332"/>
    <w:rsid w:val="003F4555"/>
    <w:rsid w:val="003F472A"/>
    <w:rsid w:val="003F474A"/>
    <w:rsid w:val="003F4D55"/>
    <w:rsid w:val="003F52E9"/>
    <w:rsid w:val="003F547E"/>
    <w:rsid w:val="003F57BE"/>
    <w:rsid w:val="003F5C19"/>
    <w:rsid w:val="003F62F1"/>
    <w:rsid w:val="003F6797"/>
    <w:rsid w:val="003F6A39"/>
    <w:rsid w:val="003F6C92"/>
    <w:rsid w:val="003F7413"/>
    <w:rsid w:val="003F79EB"/>
    <w:rsid w:val="003F7FED"/>
    <w:rsid w:val="004000ED"/>
    <w:rsid w:val="00400908"/>
    <w:rsid w:val="00400E0B"/>
    <w:rsid w:val="00400F81"/>
    <w:rsid w:val="00401641"/>
    <w:rsid w:val="004016D4"/>
    <w:rsid w:val="00401A63"/>
    <w:rsid w:val="00401EBB"/>
    <w:rsid w:val="00401F25"/>
    <w:rsid w:val="004021E7"/>
    <w:rsid w:val="00402213"/>
    <w:rsid w:val="00402234"/>
    <w:rsid w:val="00402346"/>
    <w:rsid w:val="004029C3"/>
    <w:rsid w:val="00402D50"/>
    <w:rsid w:val="00403035"/>
    <w:rsid w:val="0040307F"/>
    <w:rsid w:val="004030B8"/>
    <w:rsid w:val="00403B63"/>
    <w:rsid w:val="00403CC3"/>
    <w:rsid w:val="00403FAC"/>
    <w:rsid w:val="004040CC"/>
    <w:rsid w:val="00404834"/>
    <w:rsid w:val="00404A0E"/>
    <w:rsid w:val="00404A14"/>
    <w:rsid w:val="00405A9F"/>
    <w:rsid w:val="00405B96"/>
    <w:rsid w:val="00405DBF"/>
    <w:rsid w:val="0040619E"/>
    <w:rsid w:val="00406362"/>
    <w:rsid w:val="0040652E"/>
    <w:rsid w:val="004067C8"/>
    <w:rsid w:val="00406A1E"/>
    <w:rsid w:val="00407023"/>
    <w:rsid w:val="004072DF"/>
    <w:rsid w:val="00407311"/>
    <w:rsid w:val="004073DA"/>
    <w:rsid w:val="004073E9"/>
    <w:rsid w:val="00407553"/>
    <w:rsid w:val="004109E2"/>
    <w:rsid w:val="004112EA"/>
    <w:rsid w:val="00412547"/>
    <w:rsid w:val="00412CE1"/>
    <w:rsid w:val="00412CEB"/>
    <w:rsid w:val="00412ED6"/>
    <w:rsid w:val="004134DD"/>
    <w:rsid w:val="0041397A"/>
    <w:rsid w:val="00414156"/>
    <w:rsid w:val="0041428F"/>
    <w:rsid w:val="00414983"/>
    <w:rsid w:val="00414DF6"/>
    <w:rsid w:val="00414E1B"/>
    <w:rsid w:val="00414E36"/>
    <w:rsid w:val="00414EF7"/>
    <w:rsid w:val="00414FB7"/>
    <w:rsid w:val="004155E4"/>
    <w:rsid w:val="00415720"/>
    <w:rsid w:val="0041582B"/>
    <w:rsid w:val="004159F6"/>
    <w:rsid w:val="00415AE7"/>
    <w:rsid w:val="00415BE0"/>
    <w:rsid w:val="00415DC0"/>
    <w:rsid w:val="00415F7E"/>
    <w:rsid w:val="0041717B"/>
    <w:rsid w:val="004173DC"/>
    <w:rsid w:val="00417AF5"/>
    <w:rsid w:val="00417D46"/>
    <w:rsid w:val="004201BD"/>
    <w:rsid w:val="0042038B"/>
    <w:rsid w:val="004204B6"/>
    <w:rsid w:val="0042074B"/>
    <w:rsid w:val="00420888"/>
    <w:rsid w:val="00421799"/>
    <w:rsid w:val="00421EA5"/>
    <w:rsid w:val="00421EAE"/>
    <w:rsid w:val="0042242D"/>
    <w:rsid w:val="004227AC"/>
    <w:rsid w:val="0042291C"/>
    <w:rsid w:val="00422DD6"/>
    <w:rsid w:val="00422E83"/>
    <w:rsid w:val="004241BE"/>
    <w:rsid w:val="004242F3"/>
    <w:rsid w:val="0042449E"/>
    <w:rsid w:val="00424531"/>
    <w:rsid w:val="00424695"/>
    <w:rsid w:val="00424766"/>
    <w:rsid w:val="00424792"/>
    <w:rsid w:val="004248F3"/>
    <w:rsid w:val="0042496A"/>
    <w:rsid w:val="00424AD8"/>
    <w:rsid w:val="00424BE3"/>
    <w:rsid w:val="004255D2"/>
    <w:rsid w:val="00425DF8"/>
    <w:rsid w:val="00425E8E"/>
    <w:rsid w:val="00426381"/>
    <w:rsid w:val="004268AC"/>
    <w:rsid w:val="00426B20"/>
    <w:rsid w:val="00426CE8"/>
    <w:rsid w:val="00426FFD"/>
    <w:rsid w:val="004272A8"/>
    <w:rsid w:val="00427464"/>
    <w:rsid w:val="00427C75"/>
    <w:rsid w:val="004302FC"/>
    <w:rsid w:val="004304CA"/>
    <w:rsid w:val="004306E6"/>
    <w:rsid w:val="004307ED"/>
    <w:rsid w:val="004308C1"/>
    <w:rsid w:val="00431199"/>
    <w:rsid w:val="004313C7"/>
    <w:rsid w:val="00431778"/>
    <w:rsid w:val="00431ACE"/>
    <w:rsid w:val="00431EA2"/>
    <w:rsid w:val="00432455"/>
    <w:rsid w:val="00432470"/>
    <w:rsid w:val="0043259D"/>
    <w:rsid w:val="004326E5"/>
    <w:rsid w:val="00432CBF"/>
    <w:rsid w:val="00433F92"/>
    <w:rsid w:val="00434649"/>
    <w:rsid w:val="00434877"/>
    <w:rsid w:val="004348C4"/>
    <w:rsid w:val="00434B5A"/>
    <w:rsid w:val="00434E48"/>
    <w:rsid w:val="00435326"/>
    <w:rsid w:val="00435B16"/>
    <w:rsid w:val="00435C45"/>
    <w:rsid w:val="004369AB"/>
    <w:rsid w:val="00436AF1"/>
    <w:rsid w:val="00437214"/>
    <w:rsid w:val="0043734C"/>
    <w:rsid w:val="00437595"/>
    <w:rsid w:val="00437DA4"/>
    <w:rsid w:val="00440D69"/>
    <w:rsid w:val="004410C5"/>
    <w:rsid w:val="00441917"/>
    <w:rsid w:val="00441BCC"/>
    <w:rsid w:val="00441C91"/>
    <w:rsid w:val="00441E34"/>
    <w:rsid w:val="00441E68"/>
    <w:rsid w:val="0044229E"/>
    <w:rsid w:val="004422C9"/>
    <w:rsid w:val="004426E7"/>
    <w:rsid w:val="00442770"/>
    <w:rsid w:val="00442FE4"/>
    <w:rsid w:val="0044304E"/>
    <w:rsid w:val="00443198"/>
    <w:rsid w:val="004436DB"/>
    <w:rsid w:val="0044397F"/>
    <w:rsid w:val="00444175"/>
    <w:rsid w:val="004445D0"/>
    <w:rsid w:val="00444AF0"/>
    <w:rsid w:val="00444F77"/>
    <w:rsid w:val="00444FBA"/>
    <w:rsid w:val="004454F4"/>
    <w:rsid w:val="00445D63"/>
    <w:rsid w:val="00445E81"/>
    <w:rsid w:val="00446038"/>
    <w:rsid w:val="00446885"/>
    <w:rsid w:val="00446E11"/>
    <w:rsid w:val="00446EE5"/>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53E"/>
    <w:rsid w:val="00453843"/>
    <w:rsid w:val="00453CCE"/>
    <w:rsid w:val="00453CED"/>
    <w:rsid w:val="0045491F"/>
    <w:rsid w:val="00454AA9"/>
    <w:rsid w:val="00454F90"/>
    <w:rsid w:val="00455327"/>
    <w:rsid w:val="00455891"/>
    <w:rsid w:val="00455CD8"/>
    <w:rsid w:val="00455CF3"/>
    <w:rsid w:val="00455DAD"/>
    <w:rsid w:val="00455FA8"/>
    <w:rsid w:val="004562D8"/>
    <w:rsid w:val="0045643D"/>
    <w:rsid w:val="004567C5"/>
    <w:rsid w:val="00456ADD"/>
    <w:rsid w:val="00456AED"/>
    <w:rsid w:val="00456E37"/>
    <w:rsid w:val="00456FBF"/>
    <w:rsid w:val="0045763B"/>
    <w:rsid w:val="004576FD"/>
    <w:rsid w:val="00457AB1"/>
    <w:rsid w:val="00457D7D"/>
    <w:rsid w:val="00457E1E"/>
    <w:rsid w:val="00457E43"/>
    <w:rsid w:val="00460474"/>
    <w:rsid w:val="00460E19"/>
    <w:rsid w:val="00460F35"/>
    <w:rsid w:val="004611D7"/>
    <w:rsid w:val="004614B8"/>
    <w:rsid w:val="00461AFD"/>
    <w:rsid w:val="00461DAC"/>
    <w:rsid w:val="00461FA6"/>
    <w:rsid w:val="004621B8"/>
    <w:rsid w:val="004627B9"/>
    <w:rsid w:val="00462BBE"/>
    <w:rsid w:val="0046301A"/>
    <w:rsid w:val="004630B8"/>
    <w:rsid w:val="004633FD"/>
    <w:rsid w:val="004638AE"/>
    <w:rsid w:val="00463970"/>
    <w:rsid w:val="004639DF"/>
    <w:rsid w:val="00463A82"/>
    <w:rsid w:val="00463CED"/>
    <w:rsid w:val="00463E78"/>
    <w:rsid w:val="00464044"/>
    <w:rsid w:val="00464353"/>
    <w:rsid w:val="0046474E"/>
    <w:rsid w:val="00464847"/>
    <w:rsid w:val="004651AC"/>
    <w:rsid w:val="0046546F"/>
    <w:rsid w:val="00465548"/>
    <w:rsid w:val="004657DD"/>
    <w:rsid w:val="00465899"/>
    <w:rsid w:val="004658A8"/>
    <w:rsid w:val="00466224"/>
    <w:rsid w:val="004664A5"/>
    <w:rsid w:val="004668AE"/>
    <w:rsid w:val="00466AE9"/>
    <w:rsid w:val="00466DE8"/>
    <w:rsid w:val="004675C7"/>
    <w:rsid w:val="00467628"/>
    <w:rsid w:val="004676C4"/>
    <w:rsid w:val="00467997"/>
    <w:rsid w:val="00467E86"/>
    <w:rsid w:val="00467F8E"/>
    <w:rsid w:val="004702B7"/>
    <w:rsid w:val="004702F2"/>
    <w:rsid w:val="004706C0"/>
    <w:rsid w:val="00470E7C"/>
    <w:rsid w:val="00471117"/>
    <w:rsid w:val="00471180"/>
    <w:rsid w:val="004712BE"/>
    <w:rsid w:val="00471305"/>
    <w:rsid w:val="00471356"/>
    <w:rsid w:val="0047192F"/>
    <w:rsid w:val="00471D4B"/>
    <w:rsid w:val="00472659"/>
    <w:rsid w:val="00472790"/>
    <w:rsid w:val="00472797"/>
    <w:rsid w:val="0047299E"/>
    <w:rsid w:val="004729EB"/>
    <w:rsid w:val="004732C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3A4B"/>
    <w:rsid w:val="00484009"/>
    <w:rsid w:val="00484BBB"/>
    <w:rsid w:val="00485280"/>
    <w:rsid w:val="0048588C"/>
    <w:rsid w:val="004867A9"/>
    <w:rsid w:val="00486FB2"/>
    <w:rsid w:val="0048716B"/>
    <w:rsid w:val="004874AB"/>
    <w:rsid w:val="00487B46"/>
    <w:rsid w:val="00490745"/>
    <w:rsid w:val="00490A43"/>
    <w:rsid w:val="00490CBB"/>
    <w:rsid w:val="0049183D"/>
    <w:rsid w:val="00491865"/>
    <w:rsid w:val="00491FA2"/>
    <w:rsid w:val="0049217B"/>
    <w:rsid w:val="0049249C"/>
    <w:rsid w:val="0049262D"/>
    <w:rsid w:val="00492709"/>
    <w:rsid w:val="00492BB2"/>
    <w:rsid w:val="00492C08"/>
    <w:rsid w:val="00492E86"/>
    <w:rsid w:val="004931AA"/>
    <w:rsid w:val="00493253"/>
    <w:rsid w:val="00493DD4"/>
    <w:rsid w:val="004943E2"/>
    <w:rsid w:val="00494AEA"/>
    <w:rsid w:val="00494C3B"/>
    <w:rsid w:val="00494DE9"/>
    <w:rsid w:val="00495157"/>
    <w:rsid w:val="0049565C"/>
    <w:rsid w:val="004957EF"/>
    <w:rsid w:val="00495FBE"/>
    <w:rsid w:val="00496087"/>
    <w:rsid w:val="00496246"/>
    <w:rsid w:val="00496DAE"/>
    <w:rsid w:val="00497636"/>
    <w:rsid w:val="00497E20"/>
    <w:rsid w:val="00497F70"/>
    <w:rsid w:val="004A080D"/>
    <w:rsid w:val="004A0908"/>
    <w:rsid w:val="004A0ACF"/>
    <w:rsid w:val="004A101A"/>
    <w:rsid w:val="004A121B"/>
    <w:rsid w:val="004A1657"/>
    <w:rsid w:val="004A175E"/>
    <w:rsid w:val="004A18B8"/>
    <w:rsid w:val="004A1AE6"/>
    <w:rsid w:val="004A1CD6"/>
    <w:rsid w:val="004A1CFF"/>
    <w:rsid w:val="004A1F2D"/>
    <w:rsid w:val="004A2003"/>
    <w:rsid w:val="004A29D8"/>
    <w:rsid w:val="004A2CEF"/>
    <w:rsid w:val="004A2D7A"/>
    <w:rsid w:val="004A36B3"/>
    <w:rsid w:val="004A3968"/>
    <w:rsid w:val="004A39D8"/>
    <w:rsid w:val="004A4298"/>
    <w:rsid w:val="004A4570"/>
    <w:rsid w:val="004A48AD"/>
    <w:rsid w:val="004A4A86"/>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D1C"/>
    <w:rsid w:val="004B1F75"/>
    <w:rsid w:val="004B242A"/>
    <w:rsid w:val="004B276E"/>
    <w:rsid w:val="004B3285"/>
    <w:rsid w:val="004B342F"/>
    <w:rsid w:val="004B346E"/>
    <w:rsid w:val="004B3871"/>
    <w:rsid w:val="004B39EE"/>
    <w:rsid w:val="004B3B55"/>
    <w:rsid w:val="004B3F16"/>
    <w:rsid w:val="004B4288"/>
    <w:rsid w:val="004B4802"/>
    <w:rsid w:val="004B57C5"/>
    <w:rsid w:val="004B5908"/>
    <w:rsid w:val="004B59D9"/>
    <w:rsid w:val="004B5B3C"/>
    <w:rsid w:val="004B5B72"/>
    <w:rsid w:val="004B5CDF"/>
    <w:rsid w:val="004B5E64"/>
    <w:rsid w:val="004B61E2"/>
    <w:rsid w:val="004B6D06"/>
    <w:rsid w:val="004B6F2E"/>
    <w:rsid w:val="004B71CF"/>
    <w:rsid w:val="004B7514"/>
    <w:rsid w:val="004B75E9"/>
    <w:rsid w:val="004B7695"/>
    <w:rsid w:val="004B76BB"/>
    <w:rsid w:val="004B78DF"/>
    <w:rsid w:val="004B7A13"/>
    <w:rsid w:val="004B7C26"/>
    <w:rsid w:val="004C0450"/>
    <w:rsid w:val="004C0A88"/>
    <w:rsid w:val="004C0D13"/>
    <w:rsid w:val="004C1654"/>
    <w:rsid w:val="004C16BC"/>
    <w:rsid w:val="004C1932"/>
    <w:rsid w:val="004C1B8A"/>
    <w:rsid w:val="004C2780"/>
    <w:rsid w:val="004C2CFB"/>
    <w:rsid w:val="004C2D53"/>
    <w:rsid w:val="004C2E5D"/>
    <w:rsid w:val="004C3121"/>
    <w:rsid w:val="004C3954"/>
    <w:rsid w:val="004C39D1"/>
    <w:rsid w:val="004C3E44"/>
    <w:rsid w:val="004C3F26"/>
    <w:rsid w:val="004C41B4"/>
    <w:rsid w:val="004C4EEF"/>
    <w:rsid w:val="004C59EB"/>
    <w:rsid w:val="004C5AE9"/>
    <w:rsid w:val="004C5B18"/>
    <w:rsid w:val="004C70C4"/>
    <w:rsid w:val="004C7626"/>
    <w:rsid w:val="004C7D6C"/>
    <w:rsid w:val="004D0808"/>
    <w:rsid w:val="004D0901"/>
    <w:rsid w:val="004D1021"/>
    <w:rsid w:val="004D1FFE"/>
    <w:rsid w:val="004D2053"/>
    <w:rsid w:val="004D268A"/>
    <w:rsid w:val="004D29C6"/>
    <w:rsid w:val="004D3253"/>
    <w:rsid w:val="004D32A0"/>
    <w:rsid w:val="004D34BF"/>
    <w:rsid w:val="004D34C3"/>
    <w:rsid w:val="004D3813"/>
    <w:rsid w:val="004D3B5C"/>
    <w:rsid w:val="004D3CDE"/>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5C"/>
    <w:rsid w:val="004E3EA7"/>
    <w:rsid w:val="004E41A1"/>
    <w:rsid w:val="004E482E"/>
    <w:rsid w:val="004E4C2F"/>
    <w:rsid w:val="004E5133"/>
    <w:rsid w:val="004E577A"/>
    <w:rsid w:val="004E640E"/>
    <w:rsid w:val="004E6A5B"/>
    <w:rsid w:val="004E70EB"/>
    <w:rsid w:val="004E7CC0"/>
    <w:rsid w:val="004F0259"/>
    <w:rsid w:val="004F0B1E"/>
    <w:rsid w:val="004F183E"/>
    <w:rsid w:val="004F1DE1"/>
    <w:rsid w:val="004F1EFF"/>
    <w:rsid w:val="004F1FCD"/>
    <w:rsid w:val="004F2700"/>
    <w:rsid w:val="004F2C3E"/>
    <w:rsid w:val="004F2D93"/>
    <w:rsid w:val="004F36B0"/>
    <w:rsid w:val="004F3883"/>
    <w:rsid w:val="004F3A0D"/>
    <w:rsid w:val="004F3CF2"/>
    <w:rsid w:val="004F4053"/>
    <w:rsid w:val="004F43EC"/>
    <w:rsid w:val="004F4DAB"/>
    <w:rsid w:val="004F5148"/>
    <w:rsid w:val="004F530A"/>
    <w:rsid w:val="004F5335"/>
    <w:rsid w:val="004F53B2"/>
    <w:rsid w:val="004F5A07"/>
    <w:rsid w:val="004F6C19"/>
    <w:rsid w:val="004F6CAD"/>
    <w:rsid w:val="004F6E3A"/>
    <w:rsid w:val="004F7AE2"/>
    <w:rsid w:val="004F7C5D"/>
    <w:rsid w:val="0050017F"/>
    <w:rsid w:val="00501394"/>
    <w:rsid w:val="00501419"/>
    <w:rsid w:val="005014A7"/>
    <w:rsid w:val="0050152B"/>
    <w:rsid w:val="00501549"/>
    <w:rsid w:val="00501AD1"/>
    <w:rsid w:val="0050220E"/>
    <w:rsid w:val="00502840"/>
    <w:rsid w:val="00502DC6"/>
    <w:rsid w:val="00502FCA"/>
    <w:rsid w:val="005032B4"/>
    <w:rsid w:val="005032D1"/>
    <w:rsid w:val="005038DE"/>
    <w:rsid w:val="005038FE"/>
    <w:rsid w:val="00503A01"/>
    <w:rsid w:val="005042B9"/>
    <w:rsid w:val="005045DB"/>
    <w:rsid w:val="00504A9D"/>
    <w:rsid w:val="00505318"/>
    <w:rsid w:val="00505B72"/>
    <w:rsid w:val="00506159"/>
    <w:rsid w:val="0050629A"/>
    <w:rsid w:val="005069D7"/>
    <w:rsid w:val="00506D68"/>
    <w:rsid w:val="00506E70"/>
    <w:rsid w:val="00507792"/>
    <w:rsid w:val="005077F2"/>
    <w:rsid w:val="00507B69"/>
    <w:rsid w:val="00507DCF"/>
    <w:rsid w:val="0051001D"/>
    <w:rsid w:val="0051026A"/>
    <w:rsid w:val="00510AAB"/>
    <w:rsid w:val="00510E38"/>
    <w:rsid w:val="00510FCB"/>
    <w:rsid w:val="005113EC"/>
    <w:rsid w:val="00512085"/>
    <w:rsid w:val="00512244"/>
    <w:rsid w:val="005125D7"/>
    <w:rsid w:val="00512D43"/>
    <w:rsid w:val="00512DBC"/>
    <w:rsid w:val="00512ECE"/>
    <w:rsid w:val="00513332"/>
    <w:rsid w:val="0051430A"/>
    <w:rsid w:val="005143A4"/>
    <w:rsid w:val="0051455E"/>
    <w:rsid w:val="005151E3"/>
    <w:rsid w:val="005156E7"/>
    <w:rsid w:val="005163B8"/>
    <w:rsid w:val="00516533"/>
    <w:rsid w:val="005167AF"/>
    <w:rsid w:val="0051698D"/>
    <w:rsid w:val="00516B06"/>
    <w:rsid w:val="00516F11"/>
    <w:rsid w:val="00517329"/>
    <w:rsid w:val="00517A33"/>
    <w:rsid w:val="00517BEC"/>
    <w:rsid w:val="00517E0D"/>
    <w:rsid w:val="00517E15"/>
    <w:rsid w:val="00517E1C"/>
    <w:rsid w:val="005201FA"/>
    <w:rsid w:val="00520A0E"/>
    <w:rsid w:val="00520BA8"/>
    <w:rsid w:val="0052140C"/>
    <w:rsid w:val="0052184C"/>
    <w:rsid w:val="00522811"/>
    <w:rsid w:val="005230A4"/>
    <w:rsid w:val="00523423"/>
    <w:rsid w:val="00523662"/>
    <w:rsid w:val="00523F96"/>
    <w:rsid w:val="0052446E"/>
    <w:rsid w:val="00524F59"/>
    <w:rsid w:val="00524FC1"/>
    <w:rsid w:val="005254D5"/>
    <w:rsid w:val="00525847"/>
    <w:rsid w:val="00525DD2"/>
    <w:rsid w:val="00526687"/>
    <w:rsid w:val="00526BF3"/>
    <w:rsid w:val="00526E05"/>
    <w:rsid w:val="00526FCC"/>
    <w:rsid w:val="005270D4"/>
    <w:rsid w:val="00527679"/>
    <w:rsid w:val="00530285"/>
    <w:rsid w:val="00530501"/>
    <w:rsid w:val="005306B2"/>
    <w:rsid w:val="005309A5"/>
    <w:rsid w:val="005312B5"/>
    <w:rsid w:val="00531671"/>
    <w:rsid w:val="005316B6"/>
    <w:rsid w:val="00531893"/>
    <w:rsid w:val="00531911"/>
    <w:rsid w:val="00531954"/>
    <w:rsid w:val="00531B27"/>
    <w:rsid w:val="00531B97"/>
    <w:rsid w:val="0053202B"/>
    <w:rsid w:val="00532360"/>
    <w:rsid w:val="00532FDC"/>
    <w:rsid w:val="00533237"/>
    <w:rsid w:val="005332CC"/>
    <w:rsid w:val="00533347"/>
    <w:rsid w:val="005344AE"/>
    <w:rsid w:val="00534595"/>
    <w:rsid w:val="005349E0"/>
    <w:rsid w:val="00534A61"/>
    <w:rsid w:val="00534C35"/>
    <w:rsid w:val="00535365"/>
    <w:rsid w:val="0053591F"/>
    <w:rsid w:val="00535C6F"/>
    <w:rsid w:val="0053605C"/>
    <w:rsid w:val="0053607E"/>
    <w:rsid w:val="0053633A"/>
    <w:rsid w:val="005365AF"/>
    <w:rsid w:val="005365E1"/>
    <w:rsid w:val="0053660A"/>
    <w:rsid w:val="00536F32"/>
    <w:rsid w:val="00537D6E"/>
    <w:rsid w:val="00540F29"/>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54B1"/>
    <w:rsid w:val="00545B9E"/>
    <w:rsid w:val="00545EB9"/>
    <w:rsid w:val="00545F9B"/>
    <w:rsid w:val="005464BB"/>
    <w:rsid w:val="00546740"/>
    <w:rsid w:val="00546D17"/>
    <w:rsid w:val="005470BE"/>
    <w:rsid w:val="005473E6"/>
    <w:rsid w:val="00547526"/>
    <w:rsid w:val="0054789C"/>
    <w:rsid w:val="00547A7F"/>
    <w:rsid w:val="00547AC8"/>
    <w:rsid w:val="00547C7B"/>
    <w:rsid w:val="00550019"/>
    <w:rsid w:val="005504DD"/>
    <w:rsid w:val="00550EA1"/>
    <w:rsid w:val="00551379"/>
    <w:rsid w:val="005513E9"/>
    <w:rsid w:val="00551527"/>
    <w:rsid w:val="0055169D"/>
    <w:rsid w:val="005520DA"/>
    <w:rsid w:val="00552104"/>
    <w:rsid w:val="00552301"/>
    <w:rsid w:val="00552807"/>
    <w:rsid w:val="00552BD7"/>
    <w:rsid w:val="00553174"/>
    <w:rsid w:val="00553176"/>
    <w:rsid w:val="00553180"/>
    <w:rsid w:val="00553B8F"/>
    <w:rsid w:val="00553EBF"/>
    <w:rsid w:val="005540BE"/>
    <w:rsid w:val="00554535"/>
    <w:rsid w:val="0055480B"/>
    <w:rsid w:val="005549F4"/>
    <w:rsid w:val="00555660"/>
    <w:rsid w:val="00555B3C"/>
    <w:rsid w:val="0055661C"/>
    <w:rsid w:val="00556C98"/>
    <w:rsid w:val="00556F5D"/>
    <w:rsid w:val="00556FF6"/>
    <w:rsid w:val="005573E1"/>
    <w:rsid w:val="005579A3"/>
    <w:rsid w:val="0056040A"/>
    <w:rsid w:val="00560C3F"/>
    <w:rsid w:val="00560DCF"/>
    <w:rsid w:val="00560EA3"/>
    <w:rsid w:val="0056174C"/>
    <w:rsid w:val="00561E9D"/>
    <w:rsid w:val="00561EB3"/>
    <w:rsid w:val="005623EE"/>
    <w:rsid w:val="0056290E"/>
    <w:rsid w:val="00562BB1"/>
    <w:rsid w:val="00563148"/>
    <w:rsid w:val="00563E85"/>
    <w:rsid w:val="00564960"/>
    <w:rsid w:val="00564977"/>
    <w:rsid w:val="005652C1"/>
    <w:rsid w:val="00565A60"/>
    <w:rsid w:val="00565A77"/>
    <w:rsid w:val="00565CD1"/>
    <w:rsid w:val="00565F91"/>
    <w:rsid w:val="00566276"/>
    <w:rsid w:val="005662C6"/>
    <w:rsid w:val="00566871"/>
    <w:rsid w:val="005674D1"/>
    <w:rsid w:val="00567843"/>
    <w:rsid w:val="00567B3C"/>
    <w:rsid w:val="00567DE5"/>
    <w:rsid w:val="005703AE"/>
    <w:rsid w:val="005705F6"/>
    <w:rsid w:val="0057066E"/>
    <w:rsid w:val="00571917"/>
    <w:rsid w:val="00571B40"/>
    <w:rsid w:val="00571E78"/>
    <w:rsid w:val="0057243D"/>
    <w:rsid w:val="00572816"/>
    <w:rsid w:val="00572A91"/>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49"/>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114"/>
    <w:rsid w:val="00582392"/>
    <w:rsid w:val="00582414"/>
    <w:rsid w:val="00582493"/>
    <w:rsid w:val="0058391E"/>
    <w:rsid w:val="00583964"/>
    <w:rsid w:val="00584303"/>
    <w:rsid w:val="00584768"/>
    <w:rsid w:val="00584923"/>
    <w:rsid w:val="00584C77"/>
    <w:rsid w:val="00585431"/>
    <w:rsid w:val="005855F8"/>
    <w:rsid w:val="00585756"/>
    <w:rsid w:val="00585FBE"/>
    <w:rsid w:val="00586C5C"/>
    <w:rsid w:val="005870E1"/>
    <w:rsid w:val="0058712B"/>
    <w:rsid w:val="00587693"/>
    <w:rsid w:val="005876AD"/>
    <w:rsid w:val="00587B40"/>
    <w:rsid w:val="00587E86"/>
    <w:rsid w:val="005901E0"/>
    <w:rsid w:val="005904FC"/>
    <w:rsid w:val="0059074D"/>
    <w:rsid w:val="00590B57"/>
    <w:rsid w:val="005912A1"/>
    <w:rsid w:val="00591409"/>
    <w:rsid w:val="00591625"/>
    <w:rsid w:val="0059179B"/>
    <w:rsid w:val="005924FC"/>
    <w:rsid w:val="00592757"/>
    <w:rsid w:val="00592C0F"/>
    <w:rsid w:val="00593080"/>
    <w:rsid w:val="005937F4"/>
    <w:rsid w:val="00593AA7"/>
    <w:rsid w:val="00593C6F"/>
    <w:rsid w:val="00593DB1"/>
    <w:rsid w:val="005942DF"/>
    <w:rsid w:val="0059434A"/>
    <w:rsid w:val="00595079"/>
    <w:rsid w:val="00595253"/>
    <w:rsid w:val="00595357"/>
    <w:rsid w:val="005953EE"/>
    <w:rsid w:val="00595829"/>
    <w:rsid w:val="00595DF7"/>
    <w:rsid w:val="00596276"/>
    <w:rsid w:val="0059679A"/>
    <w:rsid w:val="00597938"/>
    <w:rsid w:val="00597E56"/>
    <w:rsid w:val="005A04A8"/>
    <w:rsid w:val="005A0824"/>
    <w:rsid w:val="005A0836"/>
    <w:rsid w:val="005A1D88"/>
    <w:rsid w:val="005A21DE"/>
    <w:rsid w:val="005A234F"/>
    <w:rsid w:val="005A2388"/>
    <w:rsid w:val="005A242E"/>
    <w:rsid w:val="005A24CE"/>
    <w:rsid w:val="005A2629"/>
    <w:rsid w:val="005A2B3F"/>
    <w:rsid w:val="005A35A0"/>
    <w:rsid w:val="005A3931"/>
    <w:rsid w:val="005A3E0F"/>
    <w:rsid w:val="005A412E"/>
    <w:rsid w:val="005A4289"/>
    <w:rsid w:val="005A4386"/>
    <w:rsid w:val="005A4519"/>
    <w:rsid w:val="005A4C89"/>
    <w:rsid w:val="005A5094"/>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913"/>
    <w:rsid w:val="005C1C37"/>
    <w:rsid w:val="005C1D0F"/>
    <w:rsid w:val="005C224F"/>
    <w:rsid w:val="005C238B"/>
    <w:rsid w:val="005C2420"/>
    <w:rsid w:val="005C25F5"/>
    <w:rsid w:val="005C2661"/>
    <w:rsid w:val="005C2CEE"/>
    <w:rsid w:val="005C3E18"/>
    <w:rsid w:val="005C3F2D"/>
    <w:rsid w:val="005C4643"/>
    <w:rsid w:val="005C4821"/>
    <w:rsid w:val="005C49DD"/>
    <w:rsid w:val="005C4D76"/>
    <w:rsid w:val="005C4D7B"/>
    <w:rsid w:val="005C5118"/>
    <w:rsid w:val="005C5127"/>
    <w:rsid w:val="005C532E"/>
    <w:rsid w:val="005C5452"/>
    <w:rsid w:val="005C5FE5"/>
    <w:rsid w:val="005C6847"/>
    <w:rsid w:val="005C6EF9"/>
    <w:rsid w:val="005C6F68"/>
    <w:rsid w:val="005D0915"/>
    <w:rsid w:val="005D0A33"/>
    <w:rsid w:val="005D0C60"/>
    <w:rsid w:val="005D115A"/>
    <w:rsid w:val="005D1B13"/>
    <w:rsid w:val="005D2E5D"/>
    <w:rsid w:val="005D3B0D"/>
    <w:rsid w:val="005D3DFB"/>
    <w:rsid w:val="005D4865"/>
    <w:rsid w:val="005D4880"/>
    <w:rsid w:val="005D4F05"/>
    <w:rsid w:val="005D501A"/>
    <w:rsid w:val="005D5B57"/>
    <w:rsid w:val="005D64DB"/>
    <w:rsid w:val="005D6AF2"/>
    <w:rsid w:val="005D6E78"/>
    <w:rsid w:val="005D7225"/>
    <w:rsid w:val="005D7530"/>
    <w:rsid w:val="005D754D"/>
    <w:rsid w:val="005D76C8"/>
    <w:rsid w:val="005D7A0F"/>
    <w:rsid w:val="005E00C3"/>
    <w:rsid w:val="005E01B3"/>
    <w:rsid w:val="005E0993"/>
    <w:rsid w:val="005E0C7F"/>
    <w:rsid w:val="005E12D6"/>
    <w:rsid w:val="005E1463"/>
    <w:rsid w:val="005E1955"/>
    <w:rsid w:val="005E207B"/>
    <w:rsid w:val="005E2248"/>
    <w:rsid w:val="005E2869"/>
    <w:rsid w:val="005E2A22"/>
    <w:rsid w:val="005E2D89"/>
    <w:rsid w:val="005E3023"/>
    <w:rsid w:val="005E3235"/>
    <w:rsid w:val="005E33A5"/>
    <w:rsid w:val="005E34C0"/>
    <w:rsid w:val="005E3602"/>
    <w:rsid w:val="005E3FBC"/>
    <w:rsid w:val="005E43F7"/>
    <w:rsid w:val="005E44EE"/>
    <w:rsid w:val="005E4BB1"/>
    <w:rsid w:val="005E4BFE"/>
    <w:rsid w:val="005E520C"/>
    <w:rsid w:val="005E59E1"/>
    <w:rsid w:val="005E67C5"/>
    <w:rsid w:val="005E6C55"/>
    <w:rsid w:val="005E6E6C"/>
    <w:rsid w:val="005E7A97"/>
    <w:rsid w:val="005E7DFE"/>
    <w:rsid w:val="005F0094"/>
    <w:rsid w:val="005F0555"/>
    <w:rsid w:val="005F1127"/>
    <w:rsid w:val="005F145C"/>
    <w:rsid w:val="005F155D"/>
    <w:rsid w:val="005F1665"/>
    <w:rsid w:val="005F1D81"/>
    <w:rsid w:val="005F20BF"/>
    <w:rsid w:val="005F211B"/>
    <w:rsid w:val="005F28C6"/>
    <w:rsid w:val="005F3808"/>
    <w:rsid w:val="005F380C"/>
    <w:rsid w:val="005F3BD9"/>
    <w:rsid w:val="005F3F82"/>
    <w:rsid w:val="005F42BE"/>
    <w:rsid w:val="005F4341"/>
    <w:rsid w:val="005F504E"/>
    <w:rsid w:val="005F5E50"/>
    <w:rsid w:val="005F5F65"/>
    <w:rsid w:val="005F63C8"/>
    <w:rsid w:val="005F65D2"/>
    <w:rsid w:val="005F6A90"/>
    <w:rsid w:val="005F70A4"/>
    <w:rsid w:val="005F720D"/>
    <w:rsid w:val="005F727B"/>
    <w:rsid w:val="005F7290"/>
    <w:rsid w:val="005F75A9"/>
    <w:rsid w:val="005F7A6C"/>
    <w:rsid w:val="005F7EF5"/>
    <w:rsid w:val="006000FF"/>
    <w:rsid w:val="006005F0"/>
    <w:rsid w:val="00600E2E"/>
    <w:rsid w:val="0060131E"/>
    <w:rsid w:val="0060241D"/>
    <w:rsid w:val="00602565"/>
    <w:rsid w:val="00602930"/>
    <w:rsid w:val="00602CA8"/>
    <w:rsid w:val="00602D31"/>
    <w:rsid w:val="00603882"/>
    <w:rsid w:val="0060390D"/>
    <w:rsid w:val="00603AFD"/>
    <w:rsid w:val="00604150"/>
    <w:rsid w:val="00604725"/>
    <w:rsid w:val="00604D8D"/>
    <w:rsid w:val="00604FBB"/>
    <w:rsid w:val="00605379"/>
    <w:rsid w:val="006054E0"/>
    <w:rsid w:val="006061C7"/>
    <w:rsid w:val="0060659C"/>
    <w:rsid w:val="006067B0"/>
    <w:rsid w:val="006068B2"/>
    <w:rsid w:val="00606B6D"/>
    <w:rsid w:val="00606D7A"/>
    <w:rsid w:val="006078EB"/>
    <w:rsid w:val="00607FB1"/>
    <w:rsid w:val="00610578"/>
    <w:rsid w:val="0061059E"/>
    <w:rsid w:val="006128AE"/>
    <w:rsid w:val="006128B0"/>
    <w:rsid w:val="00612E47"/>
    <w:rsid w:val="00612FD4"/>
    <w:rsid w:val="00613042"/>
    <w:rsid w:val="0061320E"/>
    <w:rsid w:val="00613531"/>
    <w:rsid w:val="00614339"/>
    <w:rsid w:val="00614B26"/>
    <w:rsid w:val="00614FBE"/>
    <w:rsid w:val="00615097"/>
    <w:rsid w:val="006150C5"/>
    <w:rsid w:val="00616032"/>
    <w:rsid w:val="006163AE"/>
    <w:rsid w:val="00616FB8"/>
    <w:rsid w:val="00617887"/>
    <w:rsid w:val="006178C7"/>
    <w:rsid w:val="00617B6E"/>
    <w:rsid w:val="00617CB5"/>
    <w:rsid w:val="00620B9F"/>
    <w:rsid w:val="00620E02"/>
    <w:rsid w:val="00620FD6"/>
    <w:rsid w:val="006213D8"/>
    <w:rsid w:val="00621DC0"/>
    <w:rsid w:val="00621E29"/>
    <w:rsid w:val="00622A9F"/>
    <w:rsid w:val="00622ACE"/>
    <w:rsid w:val="00622B52"/>
    <w:rsid w:val="006230E5"/>
    <w:rsid w:val="00623BC2"/>
    <w:rsid w:val="006248A7"/>
    <w:rsid w:val="00625506"/>
    <w:rsid w:val="006259B1"/>
    <w:rsid w:val="00625B15"/>
    <w:rsid w:val="00625C7D"/>
    <w:rsid w:val="00625F89"/>
    <w:rsid w:val="00625FEB"/>
    <w:rsid w:val="00626442"/>
    <w:rsid w:val="006276A2"/>
    <w:rsid w:val="00627819"/>
    <w:rsid w:val="00627912"/>
    <w:rsid w:val="0063089D"/>
    <w:rsid w:val="0063131C"/>
    <w:rsid w:val="00631810"/>
    <w:rsid w:val="00632483"/>
    <w:rsid w:val="00632A14"/>
    <w:rsid w:val="0063310F"/>
    <w:rsid w:val="00633230"/>
    <w:rsid w:val="0063366E"/>
    <w:rsid w:val="00633675"/>
    <w:rsid w:val="006337D0"/>
    <w:rsid w:val="0063399F"/>
    <w:rsid w:val="006343FF"/>
    <w:rsid w:val="00634587"/>
    <w:rsid w:val="006349A3"/>
    <w:rsid w:val="006349E2"/>
    <w:rsid w:val="00634BBD"/>
    <w:rsid w:val="00635025"/>
    <w:rsid w:val="006354BC"/>
    <w:rsid w:val="0063551D"/>
    <w:rsid w:val="00635A24"/>
    <w:rsid w:val="00635A33"/>
    <w:rsid w:val="00635E28"/>
    <w:rsid w:val="00636675"/>
    <w:rsid w:val="006368A9"/>
    <w:rsid w:val="00636A7A"/>
    <w:rsid w:val="00637282"/>
    <w:rsid w:val="0063773B"/>
    <w:rsid w:val="006378BA"/>
    <w:rsid w:val="00637AD9"/>
    <w:rsid w:val="00637B17"/>
    <w:rsid w:val="00637F64"/>
    <w:rsid w:val="00640340"/>
    <w:rsid w:val="00640886"/>
    <w:rsid w:val="00640C02"/>
    <w:rsid w:val="00640C55"/>
    <w:rsid w:val="00640E4B"/>
    <w:rsid w:val="00640E8C"/>
    <w:rsid w:val="00641223"/>
    <w:rsid w:val="0064174A"/>
    <w:rsid w:val="006419AF"/>
    <w:rsid w:val="00641A85"/>
    <w:rsid w:val="00642144"/>
    <w:rsid w:val="006423A9"/>
    <w:rsid w:val="00642478"/>
    <w:rsid w:val="00642985"/>
    <w:rsid w:val="00642C26"/>
    <w:rsid w:val="00644165"/>
    <w:rsid w:val="006449DA"/>
    <w:rsid w:val="00644CB8"/>
    <w:rsid w:val="00644D5C"/>
    <w:rsid w:val="00644DBE"/>
    <w:rsid w:val="0064518E"/>
    <w:rsid w:val="0064578B"/>
    <w:rsid w:val="00645A9E"/>
    <w:rsid w:val="0064699D"/>
    <w:rsid w:val="006478FF"/>
    <w:rsid w:val="00647B5C"/>
    <w:rsid w:val="00647D2C"/>
    <w:rsid w:val="00650B9E"/>
    <w:rsid w:val="00651070"/>
    <w:rsid w:val="006510FD"/>
    <w:rsid w:val="00651161"/>
    <w:rsid w:val="006511FD"/>
    <w:rsid w:val="00651D18"/>
    <w:rsid w:val="0065258F"/>
    <w:rsid w:val="0065259E"/>
    <w:rsid w:val="00652CFE"/>
    <w:rsid w:val="00653B48"/>
    <w:rsid w:val="00653B84"/>
    <w:rsid w:val="00653BB0"/>
    <w:rsid w:val="00653CAD"/>
    <w:rsid w:val="00653E85"/>
    <w:rsid w:val="0065403F"/>
    <w:rsid w:val="0065404A"/>
    <w:rsid w:val="0065440C"/>
    <w:rsid w:val="00654871"/>
    <w:rsid w:val="006549FF"/>
    <w:rsid w:val="00654A75"/>
    <w:rsid w:val="00654B96"/>
    <w:rsid w:val="00654BCB"/>
    <w:rsid w:val="00654CE4"/>
    <w:rsid w:val="00654E32"/>
    <w:rsid w:val="00655C80"/>
    <w:rsid w:val="00656168"/>
    <w:rsid w:val="006562F5"/>
    <w:rsid w:val="00656367"/>
    <w:rsid w:val="00656606"/>
    <w:rsid w:val="00656763"/>
    <w:rsid w:val="0065762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3EE"/>
    <w:rsid w:val="006636FB"/>
    <w:rsid w:val="006645B7"/>
    <w:rsid w:val="00664D06"/>
    <w:rsid w:val="00664E89"/>
    <w:rsid w:val="006650C3"/>
    <w:rsid w:val="00665B41"/>
    <w:rsid w:val="00665B94"/>
    <w:rsid w:val="00666119"/>
    <w:rsid w:val="0066633D"/>
    <w:rsid w:val="006663DB"/>
    <w:rsid w:val="00666456"/>
    <w:rsid w:val="0066652E"/>
    <w:rsid w:val="00666880"/>
    <w:rsid w:val="00666C43"/>
    <w:rsid w:val="00666DE6"/>
    <w:rsid w:val="006672F4"/>
    <w:rsid w:val="0066751C"/>
    <w:rsid w:val="00667823"/>
    <w:rsid w:val="00667CEF"/>
    <w:rsid w:val="00667D7F"/>
    <w:rsid w:val="00667E80"/>
    <w:rsid w:val="00667EDC"/>
    <w:rsid w:val="00667F4D"/>
    <w:rsid w:val="006701EA"/>
    <w:rsid w:val="00670397"/>
    <w:rsid w:val="00671220"/>
    <w:rsid w:val="0067146D"/>
    <w:rsid w:val="006716E1"/>
    <w:rsid w:val="00671DCD"/>
    <w:rsid w:val="00671E23"/>
    <w:rsid w:val="00671E8A"/>
    <w:rsid w:val="00671FD2"/>
    <w:rsid w:val="006720CE"/>
    <w:rsid w:val="00672132"/>
    <w:rsid w:val="006721BD"/>
    <w:rsid w:val="0067226E"/>
    <w:rsid w:val="00672630"/>
    <w:rsid w:val="00672949"/>
    <w:rsid w:val="00672EEB"/>
    <w:rsid w:val="00673B0B"/>
    <w:rsid w:val="00673CEB"/>
    <w:rsid w:val="006740F1"/>
    <w:rsid w:val="00674A1F"/>
    <w:rsid w:val="00674BCE"/>
    <w:rsid w:val="00675521"/>
    <w:rsid w:val="00675B2D"/>
    <w:rsid w:val="00675F4B"/>
    <w:rsid w:val="006762FD"/>
    <w:rsid w:val="00677167"/>
    <w:rsid w:val="00677368"/>
    <w:rsid w:val="006773F0"/>
    <w:rsid w:val="006777A7"/>
    <w:rsid w:val="006777D6"/>
    <w:rsid w:val="00677A37"/>
    <w:rsid w:val="00677B5D"/>
    <w:rsid w:val="00680051"/>
    <w:rsid w:val="006807E5"/>
    <w:rsid w:val="00680E31"/>
    <w:rsid w:val="006810BA"/>
    <w:rsid w:val="00681B11"/>
    <w:rsid w:val="00681F59"/>
    <w:rsid w:val="00682A19"/>
    <w:rsid w:val="00682F05"/>
    <w:rsid w:val="0068325C"/>
    <w:rsid w:val="00684342"/>
    <w:rsid w:val="00684440"/>
    <w:rsid w:val="006847D3"/>
    <w:rsid w:val="00684B18"/>
    <w:rsid w:val="00684C60"/>
    <w:rsid w:val="00684C75"/>
    <w:rsid w:val="00685ABB"/>
    <w:rsid w:val="00685B69"/>
    <w:rsid w:val="00686465"/>
    <w:rsid w:val="00686C9A"/>
    <w:rsid w:val="00687230"/>
    <w:rsid w:val="00687813"/>
    <w:rsid w:val="00687D2E"/>
    <w:rsid w:val="00690385"/>
    <w:rsid w:val="006906CB"/>
    <w:rsid w:val="0069094C"/>
    <w:rsid w:val="00690BF1"/>
    <w:rsid w:val="0069111C"/>
    <w:rsid w:val="0069151C"/>
    <w:rsid w:val="00691987"/>
    <w:rsid w:val="00691B93"/>
    <w:rsid w:val="006926A9"/>
    <w:rsid w:val="00692B8A"/>
    <w:rsid w:val="00692F09"/>
    <w:rsid w:val="006934C6"/>
    <w:rsid w:val="006945FB"/>
    <w:rsid w:val="0069487B"/>
    <w:rsid w:val="00694C7B"/>
    <w:rsid w:val="00695B04"/>
    <w:rsid w:val="006966EE"/>
    <w:rsid w:val="00696F20"/>
    <w:rsid w:val="00697865"/>
    <w:rsid w:val="006978F8"/>
    <w:rsid w:val="00697ABC"/>
    <w:rsid w:val="00697BF0"/>
    <w:rsid w:val="00697DA7"/>
    <w:rsid w:val="00697F5E"/>
    <w:rsid w:val="006A094F"/>
    <w:rsid w:val="006A13DA"/>
    <w:rsid w:val="006A16D8"/>
    <w:rsid w:val="006A1F60"/>
    <w:rsid w:val="006A21DF"/>
    <w:rsid w:val="006A2222"/>
    <w:rsid w:val="006A2349"/>
    <w:rsid w:val="006A27D0"/>
    <w:rsid w:val="006A27E2"/>
    <w:rsid w:val="006A2EBD"/>
    <w:rsid w:val="006A2EDD"/>
    <w:rsid w:val="006A354A"/>
    <w:rsid w:val="006A37AB"/>
    <w:rsid w:val="006A3E22"/>
    <w:rsid w:val="006A3E54"/>
    <w:rsid w:val="006A3FA4"/>
    <w:rsid w:val="006A464C"/>
    <w:rsid w:val="006A4B8E"/>
    <w:rsid w:val="006A4C74"/>
    <w:rsid w:val="006A5031"/>
    <w:rsid w:val="006A57F6"/>
    <w:rsid w:val="006A5D25"/>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6F4"/>
    <w:rsid w:val="006B4780"/>
    <w:rsid w:val="006B4878"/>
    <w:rsid w:val="006B5347"/>
    <w:rsid w:val="006B589C"/>
    <w:rsid w:val="006B621A"/>
    <w:rsid w:val="006B65B3"/>
    <w:rsid w:val="006B697A"/>
    <w:rsid w:val="006B7F00"/>
    <w:rsid w:val="006C1216"/>
    <w:rsid w:val="006C1464"/>
    <w:rsid w:val="006C1625"/>
    <w:rsid w:val="006C1A69"/>
    <w:rsid w:val="006C1C81"/>
    <w:rsid w:val="006C1D1C"/>
    <w:rsid w:val="006C2665"/>
    <w:rsid w:val="006C35B3"/>
    <w:rsid w:val="006C37FC"/>
    <w:rsid w:val="006C382F"/>
    <w:rsid w:val="006C39FF"/>
    <w:rsid w:val="006C3CEC"/>
    <w:rsid w:val="006C3D5C"/>
    <w:rsid w:val="006C4D5F"/>
    <w:rsid w:val="006C51A3"/>
    <w:rsid w:val="006C53F2"/>
    <w:rsid w:val="006C55FF"/>
    <w:rsid w:val="006C5A30"/>
    <w:rsid w:val="006C5B65"/>
    <w:rsid w:val="006C5E8C"/>
    <w:rsid w:val="006C6F81"/>
    <w:rsid w:val="006C75F3"/>
    <w:rsid w:val="006C779C"/>
    <w:rsid w:val="006C78D1"/>
    <w:rsid w:val="006D006B"/>
    <w:rsid w:val="006D030C"/>
    <w:rsid w:val="006D03B2"/>
    <w:rsid w:val="006D0617"/>
    <w:rsid w:val="006D094D"/>
    <w:rsid w:val="006D0D5E"/>
    <w:rsid w:val="006D117F"/>
    <w:rsid w:val="006D2092"/>
    <w:rsid w:val="006D25A0"/>
    <w:rsid w:val="006D264A"/>
    <w:rsid w:val="006D293C"/>
    <w:rsid w:val="006D2B63"/>
    <w:rsid w:val="006D2D1E"/>
    <w:rsid w:val="006D3963"/>
    <w:rsid w:val="006D4315"/>
    <w:rsid w:val="006D4660"/>
    <w:rsid w:val="006D48CE"/>
    <w:rsid w:val="006D49B5"/>
    <w:rsid w:val="006D4A40"/>
    <w:rsid w:val="006D4C2D"/>
    <w:rsid w:val="006D53E6"/>
    <w:rsid w:val="006D5969"/>
    <w:rsid w:val="006D5D9C"/>
    <w:rsid w:val="006D5F2E"/>
    <w:rsid w:val="006D644C"/>
    <w:rsid w:val="006D658F"/>
    <w:rsid w:val="006D671C"/>
    <w:rsid w:val="006D7E96"/>
    <w:rsid w:val="006E03FE"/>
    <w:rsid w:val="006E063A"/>
    <w:rsid w:val="006E097E"/>
    <w:rsid w:val="006E09FD"/>
    <w:rsid w:val="006E0A1C"/>
    <w:rsid w:val="006E1441"/>
    <w:rsid w:val="006E184A"/>
    <w:rsid w:val="006E1D27"/>
    <w:rsid w:val="006E2443"/>
    <w:rsid w:val="006E27A7"/>
    <w:rsid w:val="006E27AE"/>
    <w:rsid w:val="006E2865"/>
    <w:rsid w:val="006E3708"/>
    <w:rsid w:val="006E3A51"/>
    <w:rsid w:val="006E42BD"/>
    <w:rsid w:val="006E43B9"/>
    <w:rsid w:val="006E4567"/>
    <w:rsid w:val="006E49BA"/>
    <w:rsid w:val="006E521F"/>
    <w:rsid w:val="006E5388"/>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1FAA"/>
    <w:rsid w:val="006F2348"/>
    <w:rsid w:val="006F2490"/>
    <w:rsid w:val="006F2574"/>
    <w:rsid w:val="006F29C8"/>
    <w:rsid w:val="006F2B1E"/>
    <w:rsid w:val="006F2CCE"/>
    <w:rsid w:val="006F2DEF"/>
    <w:rsid w:val="006F30C2"/>
    <w:rsid w:val="006F34CF"/>
    <w:rsid w:val="006F3FB3"/>
    <w:rsid w:val="006F404C"/>
    <w:rsid w:val="006F4101"/>
    <w:rsid w:val="006F47C9"/>
    <w:rsid w:val="006F4D87"/>
    <w:rsid w:val="006F4ED4"/>
    <w:rsid w:val="006F5C9F"/>
    <w:rsid w:val="006F5F3F"/>
    <w:rsid w:val="006F63B8"/>
    <w:rsid w:val="006F63BD"/>
    <w:rsid w:val="006F699C"/>
    <w:rsid w:val="006F6D1F"/>
    <w:rsid w:val="006F73A4"/>
    <w:rsid w:val="006F747D"/>
    <w:rsid w:val="006F7844"/>
    <w:rsid w:val="00700781"/>
    <w:rsid w:val="00700A73"/>
    <w:rsid w:val="007015C4"/>
    <w:rsid w:val="00701BF1"/>
    <w:rsid w:val="00702715"/>
    <w:rsid w:val="007028A3"/>
    <w:rsid w:val="00702995"/>
    <w:rsid w:val="00702A01"/>
    <w:rsid w:val="00702E1E"/>
    <w:rsid w:val="00702FA1"/>
    <w:rsid w:val="00703485"/>
    <w:rsid w:val="007039D6"/>
    <w:rsid w:val="0070455D"/>
    <w:rsid w:val="007049D2"/>
    <w:rsid w:val="00705176"/>
    <w:rsid w:val="007051BD"/>
    <w:rsid w:val="007051C7"/>
    <w:rsid w:val="00705739"/>
    <w:rsid w:val="00706256"/>
    <w:rsid w:val="007065C7"/>
    <w:rsid w:val="00706938"/>
    <w:rsid w:val="00707A59"/>
    <w:rsid w:val="00707AC4"/>
    <w:rsid w:val="00707D30"/>
    <w:rsid w:val="00710054"/>
    <w:rsid w:val="00710092"/>
    <w:rsid w:val="00710265"/>
    <w:rsid w:val="007108E9"/>
    <w:rsid w:val="00710D59"/>
    <w:rsid w:val="00710E22"/>
    <w:rsid w:val="00711039"/>
    <w:rsid w:val="007112B7"/>
    <w:rsid w:val="0071136E"/>
    <w:rsid w:val="0071148B"/>
    <w:rsid w:val="007114E3"/>
    <w:rsid w:val="007115E8"/>
    <w:rsid w:val="00711653"/>
    <w:rsid w:val="00711F0A"/>
    <w:rsid w:val="007123E6"/>
    <w:rsid w:val="007127E5"/>
    <w:rsid w:val="007128B2"/>
    <w:rsid w:val="00712905"/>
    <w:rsid w:val="00712FEE"/>
    <w:rsid w:val="00713424"/>
    <w:rsid w:val="007134FD"/>
    <w:rsid w:val="00713D36"/>
    <w:rsid w:val="00714011"/>
    <w:rsid w:val="0071442D"/>
    <w:rsid w:val="00714C06"/>
    <w:rsid w:val="00714D10"/>
    <w:rsid w:val="00714F09"/>
    <w:rsid w:val="00715324"/>
    <w:rsid w:val="007155D7"/>
    <w:rsid w:val="007159B8"/>
    <w:rsid w:val="00715ECD"/>
    <w:rsid w:val="007161BE"/>
    <w:rsid w:val="0071634A"/>
    <w:rsid w:val="0071636A"/>
    <w:rsid w:val="0071637D"/>
    <w:rsid w:val="007167DF"/>
    <w:rsid w:val="00716883"/>
    <w:rsid w:val="007172DD"/>
    <w:rsid w:val="007172F7"/>
    <w:rsid w:val="0071769E"/>
    <w:rsid w:val="00717AB8"/>
    <w:rsid w:val="00717BDB"/>
    <w:rsid w:val="00717D40"/>
    <w:rsid w:val="00720547"/>
    <w:rsid w:val="00720FE3"/>
    <w:rsid w:val="0072131D"/>
    <w:rsid w:val="007216DC"/>
    <w:rsid w:val="007219F5"/>
    <w:rsid w:val="007222F5"/>
    <w:rsid w:val="007227A4"/>
    <w:rsid w:val="00722992"/>
    <w:rsid w:val="00723078"/>
    <w:rsid w:val="00723274"/>
    <w:rsid w:val="007233DD"/>
    <w:rsid w:val="0072355B"/>
    <w:rsid w:val="00723B56"/>
    <w:rsid w:val="00723C07"/>
    <w:rsid w:val="00723E09"/>
    <w:rsid w:val="0072450D"/>
    <w:rsid w:val="00724699"/>
    <w:rsid w:val="00724DFE"/>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DD7"/>
    <w:rsid w:val="00732E15"/>
    <w:rsid w:val="0073306A"/>
    <w:rsid w:val="007330AC"/>
    <w:rsid w:val="00733811"/>
    <w:rsid w:val="007338B0"/>
    <w:rsid w:val="00733AA9"/>
    <w:rsid w:val="00734173"/>
    <w:rsid w:val="00734298"/>
    <w:rsid w:val="00734607"/>
    <w:rsid w:val="00734677"/>
    <w:rsid w:val="00734937"/>
    <w:rsid w:val="0073495F"/>
    <w:rsid w:val="007349C7"/>
    <w:rsid w:val="00734A74"/>
    <w:rsid w:val="00734D21"/>
    <w:rsid w:val="00735525"/>
    <w:rsid w:val="00735807"/>
    <w:rsid w:val="00735821"/>
    <w:rsid w:val="00735C60"/>
    <w:rsid w:val="00735CBE"/>
    <w:rsid w:val="007360A3"/>
    <w:rsid w:val="00736600"/>
    <w:rsid w:val="007366A2"/>
    <w:rsid w:val="00736BEE"/>
    <w:rsid w:val="00736D12"/>
    <w:rsid w:val="00736D4B"/>
    <w:rsid w:val="00736F29"/>
    <w:rsid w:val="00737294"/>
    <w:rsid w:val="00737697"/>
    <w:rsid w:val="00737B2B"/>
    <w:rsid w:val="00737C7E"/>
    <w:rsid w:val="00737F68"/>
    <w:rsid w:val="007401C0"/>
    <w:rsid w:val="00740608"/>
    <w:rsid w:val="00740F58"/>
    <w:rsid w:val="007420DC"/>
    <w:rsid w:val="00742382"/>
    <w:rsid w:val="0074242D"/>
    <w:rsid w:val="0074245D"/>
    <w:rsid w:val="0074246A"/>
    <w:rsid w:val="00742507"/>
    <w:rsid w:val="0074263E"/>
    <w:rsid w:val="00742F41"/>
    <w:rsid w:val="00743009"/>
    <w:rsid w:val="00743434"/>
    <w:rsid w:val="00743B9F"/>
    <w:rsid w:val="00744052"/>
    <w:rsid w:val="007443CA"/>
    <w:rsid w:val="007447BB"/>
    <w:rsid w:val="007449BA"/>
    <w:rsid w:val="00744C2A"/>
    <w:rsid w:val="00744C8B"/>
    <w:rsid w:val="007450E9"/>
    <w:rsid w:val="007456C5"/>
    <w:rsid w:val="00745707"/>
    <w:rsid w:val="00745AC7"/>
    <w:rsid w:val="00745CE0"/>
    <w:rsid w:val="0074644C"/>
    <w:rsid w:val="00746EC4"/>
    <w:rsid w:val="00746F10"/>
    <w:rsid w:val="00747590"/>
    <w:rsid w:val="00747C4D"/>
    <w:rsid w:val="00747C75"/>
    <w:rsid w:val="0075016D"/>
    <w:rsid w:val="007503B5"/>
    <w:rsid w:val="007503CA"/>
    <w:rsid w:val="00750C88"/>
    <w:rsid w:val="00750D9D"/>
    <w:rsid w:val="007512B8"/>
    <w:rsid w:val="0075196E"/>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5CB4"/>
    <w:rsid w:val="007561ED"/>
    <w:rsid w:val="007564BE"/>
    <w:rsid w:val="0075705D"/>
    <w:rsid w:val="00757729"/>
    <w:rsid w:val="007579A8"/>
    <w:rsid w:val="00757FCA"/>
    <w:rsid w:val="00757FD2"/>
    <w:rsid w:val="007600C0"/>
    <w:rsid w:val="0076011C"/>
    <w:rsid w:val="00761113"/>
    <w:rsid w:val="00761E92"/>
    <w:rsid w:val="00762859"/>
    <w:rsid w:val="00762D30"/>
    <w:rsid w:val="00763501"/>
    <w:rsid w:val="00763552"/>
    <w:rsid w:val="00763992"/>
    <w:rsid w:val="00763D69"/>
    <w:rsid w:val="007640F9"/>
    <w:rsid w:val="007645C2"/>
    <w:rsid w:val="007647E4"/>
    <w:rsid w:val="007652C9"/>
    <w:rsid w:val="0076534A"/>
    <w:rsid w:val="00765425"/>
    <w:rsid w:val="00765D8A"/>
    <w:rsid w:val="007672CD"/>
    <w:rsid w:val="00767554"/>
    <w:rsid w:val="0076771F"/>
    <w:rsid w:val="00770973"/>
    <w:rsid w:val="00771228"/>
    <w:rsid w:val="00771320"/>
    <w:rsid w:val="00771CC2"/>
    <w:rsid w:val="00771E48"/>
    <w:rsid w:val="00771FED"/>
    <w:rsid w:val="00772CC5"/>
    <w:rsid w:val="0077304C"/>
    <w:rsid w:val="00773273"/>
    <w:rsid w:val="007732A1"/>
    <w:rsid w:val="007732AB"/>
    <w:rsid w:val="00774068"/>
    <w:rsid w:val="00774184"/>
    <w:rsid w:val="00774419"/>
    <w:rsid w:val="0077446C"/>
    <w:rsid w:val="007748B1"/>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AAF"/>
    <w:rsid w:val="00780D0E"/>
    <w:rsid w:val="00781073"/>
    <w:rsid w:val="00781D61"/>
    <w:rsid w:val="00781F19"/>
    <w:rsid w:val="00782055"/>
    <w:rsid w:val="007826C4"/>
    <w:rsid w:val="00782A1B"/>
    <w:rsid w:val="00782A53"/>
    <w:rsid w:val="00782A76"/>
    <w:rsid w:val="007831CA"/>
    <w:rsid w:val="00783767"/>
    <w:rsid w:val="00783A1F"/>
    <w:rsid w:val="00783EE0"/>
    <w:rsid w:val="00783EEB"/>
    <w:rsid w:val="00784539"/>
    <w:rsid w:val="0078455A"/>
    <w:rsid w:val="0078469A"/>
    <w:rsid w:val="00784852"/>
    <w:rsid w:val="00784920"/>
    <w:rsid w:val="00784C4C"/>
    <w:rsid w:val="00784E8F"/>
    <w:rsid w:val="00785004"/>
    <w:rsid w:val="0078545E"/>
    <w:rsid w:val="0078578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6FD"/>
    <w:rsid w:val="00793B13"/>
    <w:rsid w:val="00793D8A"/>
    <w:rsid w:val="00793DA8"/>
    <w:rsid w:val="00794163"/>
    <w:rsid w:val="00794746"/>
    <w:rsid w:val="00794D3A"/>
    <w:rsid w:val="00794FE4"/>
    <w:rsid w:val="007950EC"/>
    <w:rsid w:val="00795888"/>
    <w:rsid w:val="0079640A"/>
    <w:rsid w:val="0079679C"/>
    <w:rsid w:val="00796CC8"/>
    <w:rsid w:val="007973B6"/>
    <w:rsid w:val="00797510"/>
    <w:rsid w:val="007975B3"/>
    <w:rsid w:val="00797913"/>
    <w:rsid w:val="00797C62"/>
    <w:rsid w:val="00797D4D"/>
    <w:rsid w:val="00797DFD"/>
    <w:rsid w:val="00797F7C"/>
    <w:rsid w:val="007A01F6"/>
    <w:rsid w:val="007A1288"/>
    <w:rsid w:val="007A147E"/>
    <w:rsid w:val="007A1D00"/>
    <w:rsid w:val="007A2219"/>
    <w:rsid w:val="007A24A2"/>
    <w:rsid w:val="007A283A"/>
    <w:rsid w:val="007A2DB3"/>
    <w:rsid w:val="007A324F"/>
    <w:rsid w:val="007A32BE"/>
    <w:rsid w:val="007A34DF"/>
    <w:rsid w:val="007A3579"/>
    <w:rsid w:val="007A40AF"/>
    <w:rsid w:val="007A41DF"/>
    <w:rsid w:val="007A447F"/>
    <w:rsid w:val="007A4B35"/>
    <w:rsid w:val="007A4EFB"/>
    <w:rsid w:val="007A5204"/>
    <w:rsid w:val="007A54B8"/>
    <w:rsid w:val="007A57AD"/>
    <w:rsid w:val="007A5A56"/>
    <w:rsid w:val="007A5EBF"/>
    <w:rsid w:val="007A6046"/>
    <w:rsid w:val="007A614A"/>
    <w:rsid w:val="007A66BB"/>
    <w:rsid w:val="007A6D02"/>
    <w:rsid w:val="007A6F97"/>
    <w:rsid w:val="007A6FB6"/>
    <w:rsid w:val="007A7864"/>
    <w:rsid w:val="007A7BA8"/>
    <w:rsid w:val="007A7C45"/>
    <w:rsid w:val="007A7D1D"/>
    <w:rsid w:val="007B02E8"/>
    <w:rsid w:val="007B03EF"/>
    <w:rsid w:val="007B0E6B"/>
    <w:rsid w:val="007B17C9"/>
    <w:rsid w:val="007B1922"/>
    <w:rsid w:val="007B1C6C"/>
    <w:rsid w:val="007B1CAA"/>
    <w:rsid w:val="007B1CAC"/>
    <w:rsid w:val="007B20DB"/>
    <w:rsid w:val="007B24E3"/>
    <w:rsid w:val="007B2ACA"/>
    <w:rsid w:val="007B2FAD"/>
    <w:rsid w:val="007B30D8"/>
    <w:rsid w:val="007B347D"/>
    <w:rsid w:val="007B3508"/>
    <w:rsid w:val="007B3609"/>
    <w:rsid w:val="007B38DE"/>
    <w:rsid w:val="007B3E18"/>
    <w:rsid w:val="007B42AF"/>
    <w:rsid w:val="007B43E3"/>
    <w:rsid w:val="007B4786"/>
    <w:rsid w:val="007B481B"/>
    <w:rsid w:val="007B48F7"/>
    <w:rsid w:val="007B4F4D"/>
    <w:rsid w:val="007B558E"/>
    <w:rsid w:val="007B5654"/>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4A0"/>
    <w:rsid w:val="007C1535"/>
    <w:rsid w:val="007C17A2"/>
    <w:rsid w:val="007C1B14"/>
    <w:rsid w:val="007C1F0F"/>
    <w:rsid w:val="007C21E9"/>
    <w:rsid w:val="007C2204"/>
    <w:rsid w:val="007C231F"/>
    <w:rsid w:val="007C3246"/>
    <w:rsid w:val="007C37DC"/>
    <w:rsid w:val="007C38D1"/>
    <w:rsid w:val="007C3915"/>
    <w:rsid w:val="007C3FEA"/>
    <w:rsid w:val="007C45D0"/>
    <w:rsid w:val="007C46A2"/>
    <w:rsid w:val="007C53D9"/>
    <w:rsid w:val="007C54B9"/>
    <w:rsid w:val="007C58BF"/>
    <w:rsid w:val="007C6BD0"/>
    <w:rsid w:val="007C7121"/>
    <w:rsid w:val="007C721A"/>
    <w:rsid w:val="007C75C3"/>
    <w:rsid w:val="007C77AA"/>
    <w:rsid w:val="007C79BB"/>
    <w:rsid w:val="007C7C75"/>
    <w:rsid w:val="007D0490"/>
    <w:rsid w:val="007D05A1"/>
    <w:rsid w:val="007D08A2"/>
    <w:rsid w:val="007D08E8"/>
    <w:rsid w:val="007D12BA"/>
    <w:rsid w:val="007D13F1"/>
    <w:rsid w:val="007D19E9"/>
    <w:rsid w:val="007D205D"/>
    <w:rsid w:val="007D226F"/>
    <w:rsid w:val="007D26FC"/>
    <w:rsid w:val="007D2AEF"/>
    <w:rsid w:val="007D3CCC"/>
    <w:rsid w:val="007D41FF"/>
    <w:rsid w:val="007D44AD"/>
    <w:rsid w:val="007D4823"/>
    <w:rsid w:val="007D54FB"/>
    <w:rsid w:val="007D57A2"/>
    <w:rsid w:val="007D583F"/>
    <w:rsid w:val="007D5A9A"/>
    <w:rsid w:val="007D5B27"/>
    <w:rsid w:val="007D5F64"/>
    <w:rsid w:val="007D61ED"/>
    <w:rsid w:val="007D6E62"/>
    <w:rsid w:val="007D7551"/>
    <w:rsid w:val="007D7C7C"/>
    <w:rsid w:val="007E04BE"/>
    <w:rsid w:val="007E04D1"/>
    <w:rsid w:val="007E0F62"/>
    <w:rsid w:val="007E1276"/>
    <w:rsid w:val="007E138D"/>
    <w:rsid w:val="007E144A"/>
    <w:rsid w:val="007E167D"/>
    <w:rsid w:val="007E16F0"/>
    <w:rsid w:val="007E1734"/>
    <w:rsid w:val="007E19A7"/>
    <w:rsid w:val="007E1AE5"/>
    <w:rsid w:val="007E2393"/>
    <w:rsid w:val="007E2718"/>
    <w:rsid w:val="007E27B7"/>
    <w:rsid w:val="007E2B3E"/>
    <w:rsid w:val="007E2DB2"/>
    <w:rsid w:val="007E2F4A"/>
    <w:rsid w:val="007E3036"/>
    <w:rsid w:val="007E319F"/>
    <w:rsid w:val="007E3C05"/>
    <w:rsid w:val="007E409D"/>
    <w:rsid w:val="007E41C5"/>
    <w:rsid w:val="007E469B"/>
    <w:rsid w:val="007E4FD8"/>
    <w:rsid w:val="007E504C"/>
    <w:rsid w:val="007E52A6"/>
    <w:rsid w:val="007E52D7"/>
    <w:rsid w:val="007E53BA"/>
    <w:rsid w:val="007E5ACE"/>
    <w:rsid w:val="007E6698"/>
    <w:rsid w:val="007E67D2"/>
    <w:rsid w:val="007E6BFC"/>
    <w:rsid w:val="007E71F9"/>
    <w:rsid w:val="007E7AC1"/>
    <w:rsid w:val="007E7BA9"/>
    <w:rsid w:val="007F01C2"/>
    <w:rsid w:val="007F0355"/>
    <w:rsid w:val="007F0376"/>
    <w:rsid w:val="007F03B6"/>
    <w:rsid w:val="007F0A58"/>
    <w:rsid w:val="007F1500"/>
    <w:rsid w:val="007F1603"/>
    <w:rsid w:val="007F160C"/>
    <w:rsid w:val="007F1A68"/>
    <w:rsid w:val="007F24F3"/>
    <w:rsid w:val="007F25AE"/>
    <w:rsid w:val="007F29A8"/>
    <w:rsid w:val="007F29C0"/>
    <w:rsid w:val="007F2D60"/>
    <w:rsid w:val="007F345D"/>
    <w:rsid w:val="007F3E58"/>
    <w:rsid w:val="007F3F37"/>
    <w:rsid w:val="007F497B"/>
    <w:rsid w:val="007F4BB1"/>
    <w:rsid w:val="007F59DB"/>
    <w:rsid w:val="007F5BE0"/>
    <w:rsid w:val="007F5E92"/>
    <w:rsid w:val="007F6292"/>
    <w:rsid w:val="007F636E"/>
    <w:rsid w:val="007F6AB0"/>
    <w:rsid w:val="007F6BC7"/>
    <w:rsid w:val="007F6C53"/>
    <w:rsid w:val="007F7106"/>
    <w:rsid w:val="007F716F"/>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1F7F"/>
    <w:rsid w:val="00802B1E"/>
    <w:rsid w:val="00802C0E"/>
    <w:rsid w:val="00802EA5"/>
    <w:rsid w:val="0080312C"/>
    <w:rsid w:val="008033BD"/>
    <w:rsid w:val="00803595"/>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16D"/>
    <w:rsid w:val="00814219"/>
    <w:rsid w:val="008147A1"/>
    <w:rsid w:val="008150B2"/>
    <w:rsid w:val="008150FA"/>
    <w:rsid w:val="00815337"/>
    <w:rsid w:val="008159DF"/>
    <w:rsid w:val="00815AAF"/>
    <w:rsid w:val="00815B29"/>
    <w:rsid w:val="00815F2D"/>
    <w:rsid w:val="008161D6"/>
    <w:rsid w:val="008164C2"/>
    <w:rsid w:val="008165C4"/>
    <w:rsid w:val="00816B26"/>
    <w:rsid w:val="00816BD7"/>
    <w:rsid w:val="00816BDA"/>
    <w:rsid w:val="008173E9"/>
    <w:rsid w:val="008174F6"/>
    <w:rsid w:val="008178BA"/>
    <w:rsid w:val="00817BA2"/>
    <w:rsid w:val="00817C12"/>
    <w:rsid w:val="00817C62"/>
    <w:rsid w:val="008200B7"/>
    <w:rsid w:val="008206FC"/>
    <w:rsid w:val="00820BA6"/>
    <w:rsid w:val="00820D5E"/>
    <w:rsid w:val="008217EA"/>
    <w:rsid w:val="008220D7"/>
    <w:rsid w:val="008221D2"/>
    <w:rsid w:val="008228FB"/>
    <w:rsid w:val="00822B7C"/>
    <w:rsid w:val="0082361F"/>
    <w:rsid w:val="008237D5"/>
    <w:rsid w:val="00823B59"/>
    <w:rsid w:val="00823CD4"/>
    <w:rsid w:val="008244D7"/>
    <w:rsid w:val="00824565"/>
    <w:rsid w:val="008245BD"/>
    <w:rsid w:val="008246B9"/>
    <w:rsid w:val="00824923"/>
    <w:rsid w:val="00824E8C"/>
    <w:rsid w:val="00824F87"/>
    <w:rsid w:val="00825105"/>
    <w:rsid w:val="008251CD"/>
    <w:rsid w:val="008258B7"/>
    <w:rsid w:val="008261C3"/>
    <w:rsid w:val="0082647F"/>
    <w:rsid w:val="0082665A"/>
    <w:rsid w:val="0082673D"/>
    <w:rsid w:val="0082674E"/>
    <w:rsid w:val="00826BCC"/>
    <w:rsid w:val="00826EFA"/>
    <w:rsid w:val="00827077"/>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2C69"/>
    <w:rsid w:val="008330A1"/>
    <w:rsid w:val="0083373A"/>
    <w:rsid w:val="00833BC7"/>
    <w:rsid w:val="00833CD4"/>
    <w:rsid w:val="00834082"/>
    <w:rsid w:val="008342E5"/>
    <w:rsid w:val="00834601"/>
    <w:rsid w:val="008346AE"/>
    <w:rsid w:val="008347C5"/>
    <w:rsid w:val="00834A51"/>
    <w:rsid w:val="00834A5C"/>
    <w:rsid w:val="008350A6"/>
    <w:rsid w:val="008351B4"/>
    <w:rsid w:val="00835211"/>
    <w:rsid w:val="008354E4"/>
    <w:rsid w:val="008355FA"/>
    <w:rsid w:val="008359B7"/>
    <w:rsid w:val="00835A13"/>
    <w:rsid w:val="00835F45"/>
    <w:rsid w:val="00836041"/>
    <w:rsid w:val="00836BE4"/>
    <w:rsid w:val="00836CA1"/>
    <w:rsid w:val="00836EC9"/>
    <w:rsid w:val="008376AB"/>
    <w:rsid w:val="00837D1D"/>
    <w:rsid w:val="00837DD8"/>
    <w:rsid w:val="00840287"/>
    <w:rsid w:val="00840552"/>
    <w:rsid w:val="008407EB"/>
    <w:rsid w:val="00840C4D"/>
    <w:rsid w:val="00840CE6"/>
    <w:rsid w:val="00841156"/>
    <w:rsid w:val="0084165E"/>
    <w:rsid w:val="00842179"/>
    <w:rsid w:val="00842A3B"/>
    <w:rsid w:val="00842FC6"/>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40F"/>
    <w:rsid w:val="00846587"/>
    <w:rsid w:val="0084668E"/>
    <w:rsid w:val="008468F9"/>
    <w:rsid w:val="00846EF0"/>
    <w:rsid w:val="0084741E"/>
    <w:rsid w:val="0084778B"/>
    <w:rsid w:val="00847921"/>
    <w:rsid w:val="00847B4C"/>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CB0"/>
    <w:rsid w:val="00857CD9"/>
    <w:rsid w:val="00857E06"/>
    <w:rsid w:val="00857E2D"/>
    <w:rsid w:val="00857FEE"/>
    <w:rsid w:val="00857FFC"/>
    <w:rsid w:val="00860139"/>
    <w:rsid w:val="0086019F"/>
    <w:rsid w:val="008604D9"/>
    <w:rsid w:val="0086133A"/>
    <w:rsid w:val="00861570"/>
    <w:rsid w:val="008617FB"/>
    <w:rsid w:val="008618DE"/>
    <w:rsid w:val="00861FF6"/>
    <w:rsid w:val="00862E82"/>
    <w:rsid w:val="008630C4"/>
    <w:rsid w:val="00863338"/>
    <w:rsid w:val="0086355E"/>
    <w:rsid w:val="008635BF"/>
    <w:rsid w:val="00863D44"/>
    <w:rsid w:val="00863F25"/>
    <w:rsid w:val="00864178"/>
    <w:rsid w:val="0086427C"/>
    <w:rsid w:val="008655CC"/>
    <w:rsid w:val="00865971"/>
    <w:rsid w:val="00865CAB"/>
    <w:rsid w:val="008666CD"/>
    <w:rsid w:val="008667D1"/>
    <w:rsid w:val="00866B9E"/>
    <w:rsid w:val="00867105"/>
    <w:rsid w:val="0086752E"/>
    <w:rsid w:val="00867AAA"/>
    <w:rsid w:val="00867BCA"/>
    <w:rsid w:val="00867CDD"/>
    <w:rsid w:val="00867D9C"/>
    <w:rsid w:val="008706EB"/>
    <w:rsid w:val="00871919"/>
    <w:rsid w:val="00871A95"/>
    <w:rsid w:val="00871B71"/>
    <w:rsid w:val="00871C1D"/>
    <w:rsid w:val="00872052"/>
    <w:rsid w:val="008724D3"/>
    <w:rsid w:val="0087341B"/>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CDF"/>
    <w:rsid w:val="00876D68"/>
    <w:rsid w:val="00876E53"/>
    <w:rsid w:val="00877528"/>
    <w:rsid w:val="008777EC"/>
    <w:rsid w:val="0087799E"/>
    <w:rsid w:val="00877ACA"/>
    <w:rsid w:val="00877B2F"/>
    <w:rsid w:val="00877F9C"/>
    <w:rsid w:val="00880018"/>
    <w:rsid w:val="00881226"/>
    <w:rsid w:val="00881786"/>
    <w:rsid w:val="008823E4"/>
    <w:rsid w:val="00882476"/>
    <w:rsid w:val="00882CA5"/>
    <w:rsid w:val="00882E7C"/>
    <w:rsid w:val="008834AF"/>
    <w:rsid w:val="00883659"/>
    <w:rsid w:val="008836E5"/>
    <w:rsid w:val="0088375F"/>
    <w:rsid w:val="008837A7"/>
    <w:rsid w:val="00883EAA"/>
    <w:rsid w:val="00884731"/>
    <w:rsid w:val="00884F7E"/>
    <w:rsid w:val="008851F6"/>
    <w:rsid w:val="0088531C"/>
    <w:rsid w:val="0088562F"/>
    <w:rsid w:val="00885847"/>
    <w:rsid w:val="0088586A"/>
    <w:rsid w:val="00885A09"/>
    <w:rsid w:val="00885B99"/>
    <w:rsid w:val="00885E99"/>
    <w:rsid w:val="0088661C"/>
    <w:rsid w:val="008872BD"/>
    <w:rsid w:val="0088735F"/>
    <w:rsid w:val="008873DC"/>
    <w:rsid w:val="0088762A"/>
    <w:rsid w:val="00887727"/>
    <w:rsid w:val="00887932"/>
    <w:rsid w:val="00887A33"/>
    <w:rsid w:val="00887CC3"/>
    <w:rsid w:val="00887D1E"/>
    <w:rsid w:val="00887F80"/>
    <w:rsid w:val="008903CE"/>
    <w:rsid w:val="008904B0"/>
    <w:rsid w:val="00890765"/>
    <w:rsid w:val="008908AB"/>
    <w:rsid w:val="00890C44"/>
    <w:rsid w:val="00890ECF"/>
    <w:rsid w:val="0089119D"/>
    <w:rsid w:val="008915D7"/>
    <w:rsid w:val="008916FE"/>
    <w:rsid w:val="00891B4A"/>
    <w:rsid w:val="00891CF9"/>
    <w:rsid w:val="00891E28"/>
    <w:rsid w:val="00892F01"/>
    <w:rsid w:val="00893456"/>
    <w:rsid w:val="008934D6"/>
    <w:rsid w:val="00893561"/>
    <w:rsid w:val="00893F06"/>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3B8"/>
    <w:rsid w:val="008974FC"/>
    <w:rsid w:val="00897B5D"/>
    <w:rsid w:val="008A0601"/>
    <w:rsid w:val="008A08DB"/>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1EF"/>
    <w:rsid w:val="008A44BE"/>
    <w:rsid w:val="008A4AA9"/>
    <w:rsid w:val="008A5297"/>
    <w:rsid w:val="008A547C"/>
    <w:rsid w:val="008A5962"/>
    <w:rsid w:val="008A5A52"/>
    <w:rsid w:val="008A5B37"/>
    <w:rsid w:val="008A5FAA"/>
    <w:rsid w:val="008A6292"/>
    <w:rsid w:val="008A6639"/>
    <w:rsid w:val="008A6E0E"/>
    <w:rsid w:val="008A7262"/>
    <w:rsid w:val="008A72DB"/>
    <w:rsid w:val="008B041D"/>
    <w:rsid w:val="008B04CA"/>
    <w:rsid w:val="008B100B"/>
    <w:rsid w:val="008B12AA"/>
    <w:rsid w:val="008B18EA"/>
    <w:rsid w:val="008B1C4B"/>
    <w:rsid w:val="008B1EC5"/>
    <w:rsid w:val="008B200C"/>
    <w:rsid w:val="008B247B"/>
    <w:rsid w:val="008B28D9"/>
    <w:rsid w:val="008B321F"/>
    <w:rsid w:val="008B34C6"/>
    <w:rsid w:val="008B3BEF"/>
    <w:rsid w:val="008B3FE7"/>
    <w:rsid w:val="008B43B9"/>
    <w:rsid w:val="008B43DB"/>
    <w:rsid w:val="008B46D7"/>
    <w:rsid w:val="008B4B53"/>
    <w:rsid w:val="008B4DC8"/>
    <w:rsid w:val="008B50B2"/>
    <w:rsid w:val="008B53E2"/>
    <w:rsid w:val="008B5D8F"/>
    <w:rsid w:val="008B7363"/>
    <w:rsid w:val="008B75E5"/>
    <w:rsid w:val="008B7AF3"/>
    <w:rsid w:val="008B7C49"/>
    <w:rsid w:val="008B7E8D"/>
    <w:rsid w:val="008B7EC4"/>
    <w:rsid w:val="008C01B2"/>
    <w:rsid w:val="008C08BE"/>
    <w:rsid w:val="008C0A9C"/>
    <w:rsid w:val="008C0B88"/>
    <w:rsid w:val="008C1845"/>
    <w:rsid w:val="008C1EAE"/>
    <w:rsid w:val="008C273C"/>
    <w:rsid w:val="008C2B59"/>
    <w:rsid w:val="008C30BB"/>
    <w:rsid w:val="008C3577"/>
    <w:rsid w:val="008C3826"/>
    <w:rsid w:val="008C3854"/>
    <w:rsid w:val="008C40C4"/>
    <w:rsid w:val="008C41E8"/>
    <w:rsid w:val="008C4B6F"/>
    <w:rsid w:val="008C523D"/>
    <w:rsid w:val="008C5C2E"/>
    <w:rsid w:val="008C6154"/>
    <w:rsid w:val="008C6255"/>
    <w:rsid w:val="008C6695"/>
    <w:rsid w:val="008C6A7E"/>
    <w:rsid w:val="008C723A"/>
    <w:rsid w:val="008C74F4"/>
    <w:rsid w:val="008C784D"/>
    <w:rsid w:val="008D0078"/>
    <w:rsid w:val="008D0184"/>
    <w:rsid w:val="008D01D2"/>
    <w:rsid w:val="008D03D1"/>
    <w:rsid w:val="008D0A4F"/>
    <w:rsid w:val="008D0AA2"/>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148"/>
    <w:rsid w:val="008D5712"/>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1B4"/>
    <w:rsid w:val="008E21B5"/>
    <w:rsid w:val="008E22C9"/>
    <w:rsid w:val="008E2392"/>
    <w:rsid w:val="008E249F"/>
    <w:rsid w:val="008E28E9"/>
    <w:rsid w:val="008E315F"/>
    <w:rsid w:val="008E33DB"/>
    <w:rsid w:val="008E3D2B"/>
    <w:rsid w:val="008E4009"/>
    <w:rsid w:val="008E42F4"/>
    <w:rsid w:val="008E4851"/>
    <w:rsid w:val="008E524C"/>
    <w:rsid w:val="008E56DB"/>
    <w:rsid w:val="008E56F9"/>
    <w:rsid w:val="008E5987"/>
    <w:rsid w:val="008E5A42"/>
    <w:rsid w:val="008E5CA0"/>
    <w:rsid w:val="008E6555"/>
    <w:rsid w:val="008E69E8"/>
    <w:rsid w:val="008E7436"/>
    <w:rsid w:val="008E779B"/>
    <w:rsid w:val="008E796E"/>
    <w:rsid w:val="008E7EB6"/>
    <w:rsid w:val="008F006A"/>
    <w:rsid w:val="008F00AB"/>
    <w:rsid w:val="008F06AF"/>
    <w:rsid w:val="008F0A9A"/>
    <w:rsid w:val="008F17C4"/>
    <w:rsid w:val="008F1D57"/>
    <w:rsid w:val="008F29E1"/>
    <w:rsid w:val="008F2C8A"/>
    <w:rsid w:val="008F32D0"/>
    <w:rsid w:val="008F3623"/>
    <w:rsid w:val="008F3DFB"/>
    <w:rsid w:val="008F3E7E"/>
    <w:rsid w:val="008F4DE0"/>
    <w:rsid w:val="008F5088"/>
    <w:rsid w:val="008F51AF"/>
    <w:rsid w:val="008F5361"/>
    <w:rsid w:val="008F5CCD"/>
    <w:rsid w:val="008F5FC8"/>
    <w:rsid w:val="008F60EA"/>
    <w:rsid w:val="008F68CD"/>
    <w:rsid w:val="008F7012"/>
    <w:rsid w:val="00900007"/>
    <w:rsid w:val="00900128"/>
    <w:rsid w:val="00900373"/>
    <w:rsid w:val="00900D8E"/>
    <w:rsid w:val="00900DE5"/>
    <w:rsid w:val="00900F0D"/>
    <w:rsid w:val="009015B7"/>
    <w:rsid w:val="009016A6"/>
    <w:rsid w:val="0090182D"/>
    <w:rsid w:val="00901B43"/>
    <w:rsid w:val="009020A9"/>
    <w:rsid w:val="009020AB"/>
    <w:rsid w:val="0090220A"/>
    <w:rsid w:val="009029C8"/>
    <w:rsid w:val="00902A55"/>
    <w:rsid w:val="00902CBA"/>
    <w:rsid w:val="0090326A"/>
    <w:rsid w:val="00903331"/>
    <w:rsid w:val="00903408"/>
    <w:rsid w:val="009034D8"/>
    <w:rsid w:val="00903B1D"/>
    <w:rsid w:val="00903CC1"/>
    <w:rsid w:val="009040CD"/>
    <w:rsid w:val="009044AD"/>
    <w:rsid w:val="00905089"/>
    <w:rsid w:val="0090551E"/>
    <w:rsid w:val="009059DD"/>
    <w:rsid w:val="00906530"/>
    <w:rsid w:val="00906BDB"/>
    <w:rsid w:val="00906F7D"/>
    <w:rsid w:val="0090761D"/>
    <w:rsid w:val="00907705"/>
    <w:rsid w:val="00911349"/>
    <w:rsid w:val="0091175C"/>
    <w:rsid w:val="009117AA"/>
    <w:rsid w:val="00911C51"/>
    <w:rsid w:val="00911DF1"/>
    <w:rsid w:val="009120DC"/>
    <w:rsid w:val="00912166"/>
    <w:rsid w:val="0091228B"/>
    <w:rsid w:val="009123DD"/>
    <w:rsid w:val="009128E2"/>
    <w:rsid w:val="00912F40"/>
    <w:rsid w:val="00913287"/>
    <w:rsid w:val="009133B0"/>
    <w:rsid w:val="009135CD"/>
    <w:rsid w:val="009138ED"/>
    <w:rsid w:val="00914515"/>
    <w:rsid w:val="009145CB"/>
    <w:rsid w:val="00914938"/>
    <w:rsid w:val="00914C32"/>
    <w:rsid w:val="00914E4E"/>
    <w:rsid w:val="00914E6E"/>
    <w:rsid w:val="0091511E"/>
    <w:rsid w:val="009151C1"/>
    <w:rsid w:val="00915441"/>
    <w:rsid w:val="009156FA"/>
    <w:rsid w:val="00915851"/>
    <w:rsid w:val="009159EE"/>
    <w:rsid w:val="00915D6F"/>
    <w:rsid w:val="0091633B"/>
    <w:rsid w:val="00916561"/>
    <w:rsid w:val="0091672B"/>
    <w:rsid w:val="00916894"/>
    <w:rsid w:val="00916B52"/>
    <w:rsid w:val="00917017"/>
    <w:rsid w:val="00917189"/>
    <w:rsid w:val="00917F01"/>
    <w:rsid w:val="009200A3"/>
    <w:rsid w:val="009200E4"/>
    <w:rsid w:val="00920B2E"/>
    <w:rsid w:val="00920FCF"/>
    <w:rsid w:val="00921809"/>
    <w:rsid w:val="00921A23"/>
    <w:rsid w:val="00921CEB"/>
    <w:rsid w:val="00922452"/>
    <w:rsid w:val="009226B5"/>
    <w:rsid w:val="009228D5"/>
    <w:rsid w:val="00922C1F"/>
    <w:rsid w:val="009232A0"/>
    <w:rsid w:val="00923955"/>
    <w:rsid w:val="009239BC"/>
    <w:rsid w:val="00923CA7"/>
    <w:rsid w:val="00923CD4"/>
    <w:rsid w:val="00924C8A"/>
    <w:rsid w:val="00925484"/>
    <w:rsid w:val="009255AC"/>
    <w:rsid w:val="0092585E"/>
    <w:rsid w:val="00925B55"/>
    <w:rsid w:val="00925CC4"/>
    <w:rsid w:val="00925CDC"/>
    <w:rsid w:val="00926035"/>
    <w:rsid w:val="00926359"/>
    <w:rsid w:val="0092653D"/>
    <w:rsid w:val="00926960"/>
    <w:rsid w:val="00926DE2"/>
    <w:rsid w:val="00926F1C"/>
    <w:rsid w:val="009270A7"/>
    <w:rsid w:val="009276FF"/>
    <w:rsid w:val="00927BB1"/>
    <w:rsid w:val="00927DE0"/>
    <w:rsid w:val="009300DD"/>
    <w:rsid w:val="0093039C"/>
    <w:rsid w:val="009305BD"/>
    <w:rsid w:val="00930979"/>
    <w:rsid w:val="00930D72"/>
    <w:rsid w:val="00930F81"/>
    <w:rsid w:val="009319C8"/>
    <w:rsid w:val="00932000"/>
    <w:rsid w:val="009327A1"/>
    <w:rsid w:val="009328F0"/>
    <w:rsid w:val="009329B3"/>
    <w:rsid w:val="00932CF9"/>
    <w:rsid w:val="00932E7A"/>
    <w:rsid w:val="0093300C"/>
    <w:rsid w:val="00933239"/>
    <w:rsid w:val="009332EB"/>
    <w:rsid w:val="00933763"/>
    <w:rsid w:val="00933D38"/>
    <w:rsid w:val="0093427B"/>
    <w:rsid w:val="00934407"/>
    <w:rsid w:val="009345A1"/>
    <w:rsid w:val="00934703"/>
    <w:rsid w:val="00934715"/>
    <w:rsid w:val="0093507D"/>
    <w:rsid w:val="00936013"/>
    <w:rsid w:val="009361E6"/>
    <w:rsid w:val="00936282"/>
    <w:rsid w:val="00936430"/>
    <w:rsid w:val="00936AF2"/>
    <w:rsid w:val="00936E2C"/>
    <w:rsid w:val="00936ED4"/>
    <w:rsid w:val="00937081"/>
    <w:rsid w:val="0093712C"/>
    <w:rsid w:val="0093791A"/>
    <w:rsid w:val="009379C9"/>
    <w:rsid w:val="009379F5"/>
    <w:rsid w:val="00937F9E"/>
    <w:rsid w:val="0094029C"/>
    <w:rsid w:val="009406E6"/>
    <w:rsid w:val="00940977"/>
    <w:rsid w:val="00941171"/>
    <w:rsid w:val="0094168F"/>
    <w:rsid w:val="0094194D"/>
    <w:rsid w:val="00942B48"/>
    <w:rsid w:val="009433F2"/>
    <w:rsid w:val="009434D4"/>
    <w:rsid w:val="00943A66"/>
    <w:rsid w:val="00943B3B"/>
    <w:rsid w:val="00943D12"/>
    <w:rsid w:val="00943E73"/>
    <w:rsid w:val="00944668"/>
    <w:rsid w:val="00944785"/>
    <w:rsid w:val="00944C2F"/>
    <w:rsid w:val="00945091"/>
    <w:rsid w:val="0094525B"/>
    <w:rsid w:val="00945596"/>
    <w:rsid w:val="009459FF"/>
    <w:rsid w:val="00945E59"/>
    <w:rsid w:val="00946CFD"/>
    <w:rsid w:val="009471EC"/>
    <w:rsid w:val="009472B3"/>
    <w:rsid w:val="00950841"/>
    <w:rsid w:val="009508F5"/>
    <w:rsid w:val="00950C19"/>
    <w:rsid w:val="00951334"/>
    <w:rsid w:val="0095136A"/>
    <w:rsid w:val="0095199F"/>
    <w:rsid w:val="00951EA3"/>
    <w:rsid w:val="00952095"/>
    <w:rsid w:val="009526F1"/>
    <w:rsid w:val="00952D5E"/>
    <w:rsid w:val="00952E08"/>
    <w:rsid w:val="009534BE"/>
    <w:rsid w:val="00953990"/>
    <w:rsid w:val="00953CF1"/>
    <w:rsid w:val="00954A02"/>
    <w:rsid w:val="00954FE7"/>
    <w:rsid w:val="0095537D"/>
    <w:rsid w:val="009559D0"/>
    <w:rsid w:val="00956465"/>
    <w:rsid w:val="00956745"/>
    <w:rsid w:val="0095682A"/>
    <w:rsid w:val="00956DB6"/>
    <w:rsid w:val="00957EAD"/>
    <w:rsid w:val="00957FDC"/>
    <w:rsid w:val="00960423"/>
    <w:rsid w:val="009604B7"/>
    <w:rsid w:val="00960533"/>
    <w:rsid w:val="00960621"/>
    <w:rsid w:val="00960AF4"/>
    <w:rsid w:val="00960CE7"/>
    <w:rsid w:val="0096217C"/>
    <w:rsid w:val="00962625"/>
    <w:rsid w:val="00963031"/>
    <w:rsid w:val="00963A63"/>
    <w:rsid w:val="00963A9A"/>
    <w:rsid w:val="00964497"/>
    <w:rsid w:val="0096487D"/>
    <w:rsid w:val="00964C4F"/>
    <w:rsid w:val="009661CC"/>
    <w:rsid w:val="0096673A"/>
    <w:rsid w:val="00966A0B"/>
    <w:rsid w:val="00966C92"/>
    <w:rsid w:val="00967019"/>
    <w:rsid w:val="00967418"/>
    <w:rsid w:val="009674F6"/>
    <w:rsid w:val="009678F8"/>
    <w:rsid w:val="00967ABD"/>
    <w:rsid w:val="00967ADC"/>
    <w:rsid w:val="00967DCF"/>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4DD"/>
    <w:rsid w:val="00973737"/>
    <w:rsid w:val="00974173"/>
    <w:rsid w:val="009749F0"/>
    <w:rsid w:val="009753B6"/>
    <w:rsid w:val="009761F8"/>
    <w:rsid w:val="00976763"/>
    <w:rsid w:val="00976E38"/>
    <w:rsid w:val="00976F6F"/>
    <w:rsid w:val="0097745E"/>
    <w:rsid w:val="009774F8"/>
    <w:rsid w:val="0097777F"/>
    <w:rsid w:val="0097788D"/>
    <w:rsid w:val="00977F9B"/>
    <w:rsid w:val="0098084D"/>
    <w:rsid w:val="0098099C"/>
    <w:rsid w:val="00980BB4"/>
    <w:rsid w:val="00980CE1"/>
    <w:rsid w:val="00981044"/>
    <w:rsid w:val="00981826"/>
    <w:rsid w:val="00981D0F"/>
    <w:rsid w:val="009825C3"/>
    <w:rsid w:val="00982B58"/>
    <w:rsid w:val="00982C9D"/>
    <w:rsid w:val="00982D5C"/>
    <w:rsid w:val="00982F7B"/>
    <w:rsid w:val="00982FAF"/>
    <w:rsid w:val="009835C0"/>
    <w:rsid w:val="009836AE"/>
    <w:rsid w:val="00983927"/>
    <w:rsid w:val="00984416"/>
    <w:rsid w:val="0098441D"/>
    <w:rsid w:val="00984529"/>
    <w:rsid w:val="0098489C"/>
    <w:rsid w:val="00984C98"/>
    <w:rsid w:val="00984F47"/>
    <w:rsid w:val="009851FB"/>
    <w:rsid w:val="009852F5"/>
    <w:rsid w:val="00985689"/>
    <w:rsid w:val="009863EB"/>
    <w:rsid w:val="00986773"/>
    <w:rsid w:val="009868FB"/>
    <w:rsid w:val="00986CAE"/>
    <w:rsid w:val="009870A0"/>
    <w:rsid w:val="009875E7"/>
    <w:rsid w:val="009879CE"/>
    <w:rsid w:val="00987E15"/>
    <w:rsid w:val="00987ED2"/>
    <w:rsid w:val="00990241"/>
    <w:rsid w:val="00990588"/>
    <w:rsid w:val="00990898"/>
    <w:rsid w:val="009908BD"/>
    <w:rsid w:val="00990A05"/>
    <w:rsid w:val="00990A4A"/>
    <w:rsid w:val="00990F6B"/>
    <w:rsid w:val="0099104D"/>
    <w:rsid w:val="0099208F"/>
    <w:rsid w:val="009926EF"/>
    <w:rsid w:val="0099270D"/>
    <w:rsid w:val="00992BDA"/>
    <w:rsid w:val="00993AC3"/>
    <w:rsid w:val="00994829"/>
    <w:rsid w:val="009948A5"/>
    <w:rsid w:val="00994C94"/>
    <w:rsid w:val="00994D3C"/>
    <w:rsid w:val="00995041"/>
    <w:rsid w:val="00996084"/>
    <w:rsid w:val="00996868"/>
    <w:rsid w:val="00996C72"/>
    <w:rsid w:val="0099724D"/>
    <w:rsid w:val="009979D6"/>
    <w:rsid w:val="009A017D"/>
    <w:rsid w:val="009A0624"/>
    <w:rsid w:val="009A099C"/>
    <w:rsid w:val="009A11CB"/>
    <w:rsid w:val="009A1569"/>
    <w:rsid w:val="009A16E4"/>
    <w:rsid w:val="009A2493"/>
    <w:rsid w:val="009A2C45"/>
    <w:rsid w:val="009A4543"/>
    <w:rsid w:val="009A53FC"/>
    <w:rsid w:val="009A5802"/>
    <w:rsid w:val="009A5831"/>
    <w:rsid w:val="009A58AE"/>
    <w:rsid w:val="009A60A6"/>
    <w:rsid w:val="009A7D4A"/>
    <w:rsid w:val="009B0038"/>
    <w:rsid w:val="009B0557"/>
    <w:rsid w:val="009B071C"/>
    <w:rsid w:val="009B08D1"/>
    <w:rsid w:val="009B171E"/>
    <w:rsid w:val="009B187E"/>
    <w:rsid w:val="009B18EB"/>
    <w:rsid w:val="009B1C48"/>
    <w:rsid w:val="009B1DC5"/>
    <w:rsid w:val="009B20DA"/>
    <w:rsid w:val="009B2A40"/>
    <w:rsid w:val="009B2B60"/>
    <w:rsid w:val="009B2EFC"/>
    <w:rsid w:val="009B36EC"/>
    <w:rsid w:val="009B3B54"/>
    <w:rsid w:val="009B3BF5"/>
    <w:rsid w:val="009B3C1E"/>
    <w:rsid w:val="009B4312"/>
    <w:rsid w:val="009B448D"/>
    <w:rsid w:val="009B4859"/>
    <w:rsid w:val="009B49F4"/>
    <w:rsid w:val="009B4A33"/>
    <w:rsid w:val="009B4E59"/>
    <w:rsid w:val="009B51A1"/>
    <w:rsid w:val="009B538E"/>
    <w:rsid w:val="009B561E"/>
    <w:rsid w:val="009B5DBB"/>
    <w:rsid w:val="009B623D"/>
    <w:rsid w:val="009B6386"/>
    <w:rsid w:val="009B63DE"/>
    <w:rsid w:val="009B6424"/>
    <w:rsid w:val="009B73A6"/>
    <w:rsid w:val="009B7CE4"/>
    <w:rsid w:val="009C0333"/>
    <w:rsid w:val="009C0618"/>
    <w:rsid w:val="009C0771"/>
    <w:rsid w:val="009C17D4"/>
    <w:rsid w:val="009C193C"/>
    <w:rsid w:val="009C1D4A"/>
    <w:rsid w:val="009C21C5"/>
    <w:rsid w:val="009C2389"/>
    <w:rsid w:val="009C2CA1"/>
    <w:rsid w:val="009C2F51"/>
    <w:rsid w:val="009C31F8"/>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CC4"/>
    <w:rsid w:val="009D0D64"/>
    <w:rsid w:val="009D1043"/>
    <w:rsid w:val="009D137A"/>
    <w:rsid w:val="009D138D"/>
    <w:rsid w:val="009D143F"/>
    <w:rsid w:val="009D15F8"/>
    <w:rsid w:val="009D1DF8"/>
    <w:rsid w:val="009D1E2A"/>
    <w:rsid w:val="009D1F14"/>
    <w:rsid w:val="009D1FB1"/>
    <w:rsid w:val="009D3399"/>
    <w:rsid w:val="009D3A52"/>
    <w:rsid w:val="009D4055"/>
    <w:rsid w:val="009D4646"/>
    <w:rsid w:val="009D4943"/>
    <w:rsid w:val="009D4E0F"/>
    <w:rsid w:val="009D5338"/>
    <w:rsid w:val="009D5EF0"/>
    <w:rsid w:val="009D5F15"/>
    <w:rsid w:val="009D6520"/>
    <w:rsid w:val="009D6B1E"/>
    <w:rsid w:val="009D6B5C"/>
    <w:rsid w:val="009D78E1"/>
    <w:rsid w:val="009D7D5C"/>
    <w:rsid w:val="009D7DCB"/>
    <w:rsid w:val="009D7EAD"/>
    <w:rsid w:val="009E05A0"/>
    <w:rsid w:val="009E0675"/>
    <w:rsid w:val="009E0A33"/>
    <w:rsid w:val="009E0BBF"/>
    <w:rsid w:val="009E1BF1"/>
    <w:rsid w:val="009E206D"/>
    <w:rsid w:val="009E23B8"/>
    <w:rsid w:val="009E2930"/>
    <w:rsid w:val="009E34C4"/>
    <w:rsid w:val="009E3E9B"/>
    <w:rsid w:val="009E44A2"/>
    <w:rsid w:val="009E5A77"/>
    <w:rsid w:val="009E6020"/>
    <w:rsid w:val="009E66D3"/>
    <w:rsid w:val="009E6701"/>
    <w:rsid w:val="009E6709"/>
    <w:rsid w:val="009E6872"/>
    <w:rsid w:val="009E6A44"/>
    <w:rsid w:val="009E7DA0"/>
    <w:rsid w:val="009E7E04"/>
    <w:rsid w:val="009F01DB"/>
    <w:rsid w:val="009F06DE"/>
    <w:rsid w:val="009F0A3D"/>
    <w:rsid w:val="009F0B8C"/>
    <w:rsid w:val="009F0F8B"/>
    <w:rsid w:val="009F16C8"/>
    <w:rsid w:val="009F1807"/>
    <w:rsid w:val="009F1978"/>
    <w:rsid w:val="009F1EB0"/>
    <w:rsid w:val="009F2088"/>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65CA"/>
    <w:rsid w:val="009F700E"/>
    <w:rsid w:val="009F70CE"/>
    <w:rsid w:val="009F7B50"/>
    <w:rsid w:val="00A00027"/>
    <w:rsid w:val="00A00C0A"/>
    <w:rsid w:val="00A00C7C"/>
    <w:rsid w:val="00A014ED"/>
    <w:rsid w:val="00A0230A"/>
    <w:rsid w:val="00A023D4"/>
    <w:rsid w:val="00A030F0"/>
    <w:rsid w:val="00A03246"/>
    <w:rsid w:val="00A034C5"/>
    <w:rsid w:val="00A036A0"/>
    <w:rsid w:val="00A04245"/>
    <w:rsid w:val="00A04E18"/>
    <w:rsid w:val="00A04E90"/>
    <w:rsid w:val="00A0574E"/>
    <w:rsid w:val="00A05A4E"/>
    <w:rsid w:val="00A05F85"/>
    <w:rsid w:val="00A0630A"/>
    <w:rsid w:val="00A06797"/>
    <w:rsid w:val="00A06832"/>
    <w:rsid w:val="00A06AAE"/>
    <w:rsid w:val="00A06BAD"/>
    <w:rsid w:val="00A06CBC"/>
    <w:rsid w:val="00A075AD"/>
    <w:rsid w:val="00A1003D"/>
    <w:rsid w:val="00A10178"/>
    <w:rsid w:val="00A10E48"/>
    <w:rsid w:val="00A11167"/>
    <w:rsid w:val="00A1120A"/>
    <w:rsid w:val="00A1147E"/>
    <w:rsid w:val="00A117AB"/>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5BD5"/>
    <w:rsid w:val="00A1688C"/>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3C43"/>
    <w:rsid w:val="00A24508"/>
    <w:rsid w:val="00A24713"/>
    <w:rsid w:val="00A24F2B"/>
    <w:rsid w:val="00A251C8"/>
    <w:rsid w:val="00A253A5"/>
    <w:rsid w:val="00A257CB"/>
    <w:rsid w:val="00A25D80"/>
    <w:rsid w:val="00A25DFD"/>
    <w:rsid w:val="00A25EA4"/>
    <w:rsid w:val="00A25F57"/>
    <w:rsid w:val="00A2649C"/>
    <w:rsid w:val="00A26746"/>
    <w:rsid w:val="00A26844"/>
    <w:rsid w:val="00A2699F"/>
    <w:rsid w:val="00A26D18"/>
    <w:rsid w:val="00A27583"/>
    <w:rsid w:val="00A27A60"/>
    <w:rsid w:val="00A27F78"/>
    <w:rsid w:val="00A304D7"/>
    <w:rsid w:val="00A30DDA"/>
    <w:rsid w:val="00A30E1A"/>
    <w:rsid w:val="00A312CE"/>
    <w:rsid w:val="00A313B3"/>
    <w:rsid w:val="00A314EB"/>
    <w:rsid w:val="00A32034"/>
    <w:rsid w:val="00A32A70"/>
    <w:rsid w:val="00A32AE3"/>
    <w:rsid w:val="00A32B37"/>
    <w:rsid w:val="00A331CD"/>
    <w:rsid w:val="00A332C5"/>
    <w:rsid w:val="00A332D6"/>
    <w:rsid w:val="00A33626"/>
    <w:rsid w:val="00A336F0"/>
    <w:rsid w:val="00A33D99"/>
    <w:rsid w:val="00A33F13"/>
    <w:rsid w:val="00A346ED"/>
    <w:rsid w:val="00A34865"/>
    <w:rsid w:val="00A34B39"/>
    <w:rsid w:val="00A34B9F"/>
    <w:rsid w:val="00A34C7D"/>
    <w:rsid w:val="00A3521F"/>
    <w:rsid w:val="00A35519"/>
    <w:rsid w:val="00A36E9A"/>
    <w:rsid w:val="00A3750F"/>
    <w:rsid w:val="00A37B13"/>
    <w:rsid w:val="00A37E19"/>
    <w:rsid w:val="00A40288"/>
    <w:rsid w:val="00A404C6"/>
    <w:rsid w:val="00A4114E"/>
    <w:rsid w:val="00A417DB"/>
    <w:rsid w:val="00A4180E"/>
    <w:rsid w:val="00A41AEF"/>
    <w:rsid w:val="00A41BDC"/>
    <w:rsid w:val="00A41F88"/>
    <w:rsid w:val="00A41F96"/>
    <w:rsid w:val="00A41FE9"/>
    <w:rsid w:val="00A4208E"/>
    <w:rsid w:val="00A426BE"/>
    <w:rsid w:val="00A43433"/>
    <w:rsid w:val="00A43D02"/>
    <w:rsid w:val="00A44822"/>
    <w:rsid w:val="00A45083"/>
    <w:rsid w:val="00A450D3"/>
    <w:rsid w:val="00A45727"/>
    <w:rsid w:val="00A45848"/>
    <w:rsid w:val="00A45F54"/>
    <w:rsid w:val="00A461D3"/>
    <w:rsid w:val="00A4724C"/>
    <w:rsid w:val="00A47CA7"/>
    <w:rsid w:val="00A47E0A"/>
    <w:rsid w:val="00A47F5D"/>
    <w:rsid w:val="00A504A3"/>
    <w:rsid w:val="00A507DF"/>
    <w:rsid w:val="00A50BD5"/>
    <w:rsid w:val="00A51654"/>
    <w:rsid w:val="00A51772"/>
    <w:rsid w:val="00A51899"/>
    <w:rsid w:val="00A51C95"/>
    <w:rsid w:val="00A52962"/>
    <w:rsid w:val="00A53ACF"/>
    <w:rsid w:val="00A53E8A"/>
    <w:rsid w:val="00A54736"/>
    <w:rsid w:val="00A54F68"/>
    <w:rsid w:val="00A55023"/>
    <w:rsid w:val="00A5556F"/>
    <w:rsid w:val="00A55590"/>
    <w:rsid w:val="00A555E7"/>
    <w:rsid w:val="00A55E2F"/>
    <w:rsid w:val="00A5666C"/>
    <w:rsid w:val="00A57147"/>
    <w:rsid w:val="00A577A7"/>
    <w:rsid w:val="00A578AC"/>
    <w:rsid w:val="00A579D5"/>
    <w:rsid w:val="00A57CB7"/>
    <w:rsid w:val="00A57E97"/>
    <w:rsid w:val="00A57F24"/>
    <w:rsid w:val="00A600D9"/>
    <w:rsid w:val="00A6015D"/>
    <w:rsid w:val="00A60383"/>
    <w:rsid w:val="00A60984"/>
    <w:rsid w:val="00A60BE5"/>
    <w:rsid w:val="00A60E69"/>
    <w:rsid w:val="00A60EC8"/>
    <w:rsid w:val="00A60F96"/>
    <w:rsid w:val="00A61504"/>
    <w:rsid w:val="00A619F5"/>
    <w:rsid w:val="00A61C58"/>
    <w:rsid w:val="00A61DF2"/>
    <w:rsid w:val="00A61E3C"/>
    <w:rsid w:val="00A62029"/>
    <w:rsid w:val="00A62B02"/>
    <w:rsid w:val="00A634A1"/>
    <w:rsid w:val="00A635B4"/>
    <w:rsid w:val="00A64340"/>
    <w:rsid w:val="00A64A01"/>
    <w:rsid w:val="00A64A7A"/>
    <w:rsid w:val="00A6506A"/>
    <w:rsid w:val="00A651BD"/>
    <w:rsid w:val="00A6535D"/>
    <w:rsid w:val="00A65671"/>
    <w:rsid w:val="00A658AF"/>
    <w:rsid w:val="00A65AB8"/>
    <w:rsid w:val="00A65B23"/>
    <w:rsid w:val="00A65E84"/>
    <w:rsid w:val="00A65F03"/>
    <w:rsid w:val="00A667C2"/>
    <w:rsid w:val="00A667DC"/>
    <w:rsid w:val="00A66C51"/>
    <w:rsid w:val="00A67256"/>
    <w:rsid w:val="00A6728A"/>
    <w:rsid w:val="00A6729E"/>
    <w:rsid w:val="00A67407"/>
    <w:rsid w:val="00A7020D"/>
    <w:rsid w:val="00A710E8"/>
    <w:rsid w:val="00A71897"/>
    <w:rsid w:val="00A71AB4"/>
    <w:rsid w:val="00A71DDF"/>
    <w:rsid w:val="00A71FEF"/>
    <w:rsid w:val="00A720E8"/>
    <w:rsid w:val="00A72882"/>
    <w:rsid w:val="00A728F9"/>
    <w:rsid w:val="00A72CD2"/>
    <w:rsid w:val="00A73711"/>
    <w:rsid w:val="00A73AC5"/>
    <w:rsid w:val="00A73E09"/>
    <w:rsid w:val="00A741AD"/>
    <w:rsid w:val="00A741E9"/>
    <w:rsid w:val="00A74AC7"/>
    <w:rsid w:val="00A74D66"/>
    <w:rsid w:val="00A750AD"/>
    <w:rsid w:val="00A750CF"/>
    <w:rsid w:val="00A753C1"/>
    <w:rsid w:val="00A75865"/>
    <w:rsid w:val="00A75A8D"/>
    <w:rsid w:val="00A75AFE"/>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39AC"/>
    <w:rsid w:val="00A83B3A"/>
    <w:rsid w:val="00A83DE1"/>
    <w:rsid w:val="00A8454B"/>
    <w:rsid w:val="00A845BF"/>
    <w:rsid w:val="00A846D4"/>
    <w:rsid w:val="00A8539E"/>
    <w:rsid w:val="00A854A9"/>
    <w:rsid w:val="00A85504"/>
    <w:rsid w:val="00A85E0A"/>
    <w:rsid w:val="00A86453"/>
    <w:rsid w:val="00A86683"/>
    <w:rsid w:val="00A870DD"/>
    <w:rsid w:val="00A87470"/>
    <w:rsid w:val="00A877E5"/>
    <w:rsid w:val="00A9067E"/>
    <w:rsid w:val="00A91041"/>
    <w:rsid w:val="00A910C8"/>
    <w:rsid w:val="00A913EF"/>
    <w:rsid w:val="00A916F5"/>
    <w:rsid w:val="00A9184F"/>
    <w:rsid w:val="00A918EF"/>
    <w:rsid w:val="00A91D8E"/>
    <w:rsid w:val="00A91F47"/>
    <w:rsid w:val="00A91F61"/>
    <w:rsid w:val="00A9217B"/>
    <w:rsid w:val="00A923B7"/>
    <w:rsid w:val="00A923DB"/>
    <w:rsid w:val="00A92540"/>
    <w:rsid w:val="00A9296A"/>
    <w:rsid w:val="00A92A6E"/>
    <w:rsid w:val="00A92F18"/>
    <w:rsid w:val="00A93A8E"/>
    <w:rsid w:val="00A93C51"/>
    <w:rsid w:val="00A93D05"/>
    <w:rsid w:val="00A93EE1"/>
    <w:rsid w:val="00A93F83"/>
    <w:rsid w:val="00A94EA3"/>
    <w:rsid w:val="00A94FDB"/>
    <w:rsid w:val="00A954B4"/>
    <w:rsid w:val="00A95757"/>
    <w:rsid w:val="00A9590D"/>
    <w:rsid w:val="00A96015"/>
    <w:rsid w:val="00A96194"/>
    <w:rsid w:val="00A9659E"/>
    <w:rsid w:val="00A9670C"/>
    <w:rsid w:val="00A97193"/>
    <w:rsid w:val="00A971E4"/>
    <w:rsid w:val="00A97C19"/>
    <w:rsid w:val="00A97CF8"/>
    <w:rsid w:val="00A97ED3"/>
    <w:rsid w:val="00AA00A1"/>
    <w:rsid w:val="00AA0615"/>
    <w:rsid w:val="00AA0F08"/>
    <w:rsid w:val="00AA12ED"/>
    <w:rsid w:val="00AA1603"/>
    <w:rsid w:val="00AA1887"/>
    <w:rsid w:val="00AA1BF4"/>
    <w:rsid w:val="00AA2163"/>
    <w:rsid w:val="00AA23D4"/>
    <w:rsid w:val="00AA26C6"/>
    <w:rsid w:val="00AA2972"/>
    <w:rsid w:val="00AA2A8B"/>
    <w:rsid w:val="00AA34EB"/>
    <w:rsid w:val="00AA37E3"/>
    <w:rsid w:val="00AA38B9"/>
    <w:rsid w:val="00AA425B"/>
    <w:rsid w:val="00AA44B4"/>
    <w:rsid w:val="00AA478A"/>
    <w:rsid w:val="00AA4B01"/>
    <w:rsid w:val="00AA4F6D"/>
    <w:rsid w:val="00AA53AD"/>
    <w:rsid w:val="00AA58B6"/>
    <w:rsid w:val="00AA59E4"/>
    <w:rsid w:val="00AA5A6E"/>
    <w:rsid w:val="00AA6150"/>
    <w:rsid w:val="00AA727E"/>
    <w:rsid w:val="00AA73A3"/>
    <w:rsid w:val="00AB0411"/>
    <w:rsid w:val="00AB0E23"/>
    <w:rsid w:val="00AB1475"/>
    <w:rsid w:val="00AB167F"/>
    <w:rsid w:val="00AB17E6"/>
    <w:rsid w:val="00AB1DDD"/>
    <w:rsid w:val="00AB297E"/>
    <w:rsid w:val="00AB2C71"/>
    <w:rsid w:val="00AB35AF"/>
    <w:rsid w:val="00AB3AE5"/>
    <w:rsid w:val="00AB40ED"/>
    <w:rsid w:val="00AB4737"/>
    <w:rsid w:val="00AB4911"/>
    <w:rsid w:val="00AB4B41"/>
    <w:rsid w:val="00AB505B"/>
    <w:rsid w:val="00AB505E"/>
    <w:rsid w:val="00AB584C"/>
    <w:rsid w:val="00AB58E6"/>
    <w:rsid w:val="00AB59C4"/>
    <w:rsid w:val="00AB5A3A"/>
    <w:rsid w:val="00AB5C72"/>
    <w:rsid w:val="00AB5EC2"/>
    <w:rsid w:val="00AB6224"/>
    <w:rsid w:val="00AB6237"/>
    <w:rsid w:val="00AB625D"/>
    <w:rsid w:val="00AB6399"/>
    <w:rsid w:val="00AB644B"/>
    <w:rsid w:val="00AB6498"/>
    <w:rsid w:val="00AB6583"/>
    <w:rsid w:val="00AB687D"/>
    <w:rsid w:val="00AB68AA"/>
    <w:rsid w:val="00AB6CAE"/>
    <w:rsid w:val="00AB70F6"/>
    <w:rsid w:val="00AB73B4"/>
    <w:rsid w:val="00AB7561"/>
    <w:rsid w:val="00AB766C"/>
    <w:rsid w:val="00AB7940"/>
    <w:rsid w:val="00AC00CF"/>
    <w:rsid w:val="00AC02C2"/>
    <w:rsid w:val="00AC04DB"/>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CB5"/>
    <w:rsid w:val="00AC4D5F"/>
    <w:rsid w:val="00AC4E06"/>
    <w:rsid w:val="00AC4E6C"/>
    <w:rsid w:val="00AC534A"/>
    <w:rsid w:val="00AC54BA"/>
    <w:rsid w:val="00AC6265"/>
    <w:rsid w:val="00AC64DB"/>
    <w:rsid w:val="00AC6DEC"/>
    <w:rsid w:val="00AC783F"/>
    <w:rsid w:val="00AC79FB"/>
    <w:rsid w:val="00AC7D70"/>
    <w:rsid w:val="00AC7E5E"/>
    <w:rsid w:val="00AD02E0"/>
    <w:rsid w:val="00AD0EE1"/>
    <w:rsid w:val="00AD0F03"/>
    <w:rsid w:val="00AD0F9A"/>
    <w:rsid w:val="00AD1031"/>
    <w:rsid w:val="00AD10F1"/>
    <w:rsid w:val="00AD124A"/>
    <w:rsid w:val="00AD25FD"/>
    <w:rsid w:val="00AD2625"/>
    <w:rsid w:val="00AD26ED"/>
    <w:rsid w:val="00AD2791"/>
    <w:rsid w:val="00AD2E3C"/>
    <w:rsid w:val="00AD31DF"/>
    <w:rsid w:val="00AD32C9"/>
    <w:rsid w:val="00AD3358"/>
    <w:rsid w:val="00AD48B3"/>
    <w:rsid w:val="00AD4C6A"/>
    <w:rsid w:val="00AD5365"/>
    <w:rsid w:val="00AD5610"/>
    <w:rsid w:val="00AD5652"/>
    <w:rsid w:val="00AD5699"/>
    <w:rsid w:val="00AD5A98"/>
    <w:rsid w:val="00AD5AD4"/>
    <w:rsid w:val="00AD5D1C"/>
    <w:rsid w:val="00AD5E6F"/>
    <w:rsid w:val="00AD66C4"/>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16F"/>
    <w:rsid w:val="00AE6269"/>
    <w:rsid w:val="00AE6991"/>
    <w:rsid w:val="00AE6ED9"/>
    <w:rsid w:val="00AF108A"/>
    <w:rsid w:val="00AF123D"/>
    <w:rsid w:val="00AF12EB"/>
    <w:rsid w:val="00AF14E9"/>
    <w:rsid w:val="00AF19EF"/>
    <w:rsid w:val="00AF1E3E"/>
    <w:rsid w:val="00AF21F4"/>
    <w:rsid w:val="00AF286D"/>
    <w:rsid w:val="00AF299C"/>
    <w:rsid w:val="00AF2DC2"/>
    <w:rsid w:val="00AF310C"/>
    <w:rsid w:val="00AF3B71"/>
    <w:rsid w:val="00AF4350"/>
    <w:rsid w:val="00AF4664"/>
    <w:rsid w:val="00AF46F4"/>
    <w:rsid w:val="00AF497E"/>
    <w:rsid w:val="00AF5BCC"/>
    <w:rsid w:val="00AF5DF3"/>
    <w:rsid w:val="00AF5DFB"/>
    <w:rsid w:val="00AF5E0C"/>
    <w:rsid w:val="00AF684B"/>
    <w:rsid w:val="00AF6C41"/>
    <w:rsid w:val="00AF7A6F"/>
    <w:rsid w:val="00AF7DA0"/>
    <w:rsid w:val="00AF7E60"/>
    <w:rsid w:val="00B001CC"/>
    <w:rsid w:val="00B0050C"/>
    <w:rsid w:val="00B00768"/>
    <w:rsid w:val="00B0093A"/>
    <w:rsid w:val="00B009F7"/>
    <w:rsid w:val="00B01005"/>
    <w:rsid w:val="00B014E2"/>
    <w:rsid w:val="00B01530"/>
    <w:rsid w:val="00B0162D"/>
    <w:rsid w:val="00B0230C"/>
    <w:rsid w:val="00B02A09"/>
    <w:rsid w:val="00B02A2F"/>
    <w:rsid w:val="00B030F6"/>
    <w:rsid w:val="00B03333"/>
    <w:rsid w:val="00B033A9"/>
    <w:rsid w:val="00B03BFA"/>
    <w:rsid w:val="00B0427B"/>
    <w:rsid w:val="00B04F1F"/>
    <w:rsid w:val="00B04FC9"/>
    <w:rsid w:val="00B05561"/>
    <w:rsid w:val="00B055A6"/>
    <w:rsid w:val="00B0578E"/>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0ED7"/>
    <w:rsid w:val="00B11189"/>
    <w:rsid w:val="00B113E9"/>
    <w:rsid w:val="00B1195F"/>
    <w:rsid w:val="00B11AC5"/>
    <w:rsid w:val="00B11E37"/>
    <w:rsid w:val="00B12EA5"/>
    <w:rsid w:val="00B12FCE"/>
    <w:rsid w:val="00B132D9"/>
    <w:rsid w:val="00B1338B"/>
    <w:rsid w:val="00B13A46"/>
    <w:rsid w:val="00B13AF8"/>
    <w:rsid w:val="00B13CA8"/>
    <w:rsid w:val="00B1404E"/>
    <w:rsid w:val="00B14318"/>
    <w:rsid w:val="00B14348"/>
    <w:rsid w:val="00B14EBE"/>
    <w:rsid w:val="00B1546B"/>
    <w:rsid w:val="00B155A4"/>
    <w:rsid w:val="00B15644"/>
    <w:rsid w:val="00B159F0"/>
    <w:rsid w:val="00B15A80"/>
    <w:rsid w:val="00B15B2E"/>
    <w:rsid w:val="00B16058"/>
    <w:rsid w:val="00B16225"/>
    <w:rsid w:val="00B16E01"/>
    <w:rsid w:val="00B174AD"/>
    <w:rsid w:val="00B178D5"/>
    <w:rsid w:val="00B179E2"/>
    <w:rsid w:val="00B17A6F"/>
    <w:rsid w:val="00B17B3F"/>
    <w:rsid w:val="00B203DD"/>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7BA"/>
    <w:rsid w:val="00B26D8A"/>
    <w:rsid w:val="00B277D5"/>
    <w:rsid w:val="00B279F7"/>
    <w:rsid w:val="00B27A73"/>
    <w:rsid w:val="00B27B62"/>
    <w:rsid w:val="00B303E2"/>
    <w:rsid w:val="00B3044C"/>
    <w:rsid w:val="00B307E6"/>
    <w:rsid w:val="00B30881"/>
    <w:rsid w:val="00B31159"/>
    <w:rsid w:val="00B3116E"/>
    <w:rsid w:val="00B31407"/>
    <w:rsid w:val="00B3244A"/>
    <w:rsid w:val="00B3246D"/>
    <w:rsid w:val="00B32617"/>
    <w:rsid w:val="00B32AC6"/>
    <w:rsid w:val="00B32B2E"/>
    <w:rsid w:val="00B32C45"/>
    <w:rsid w:val="00B33552"/>
    <w:rsid w:val="00B34046"/>
    <w:rsid w:val="00B340BF"/>
    <w:rsid w:val="00B341DA"/>
    <w:rsid w:val="00B34AB1"/>
    <w:rsid w:val="00B34ABB"/>
    <w:rsid w:val="00B35072"/>
    <w:rsid w:val="00B350CB"/>
    <w:rsid w:val="00B35450"/>
    <w:rsid w:val="00B3560E"/>
    <w:rsid w:val="00B35E1B"/>
    <w:rsid w:val="00B3622C"/>
    <w:rsid w:val="00B368A8"/>
    <w:rsid w:val="00B368B0"/>
    <w:rsid w:val="00B37062"/>
    <w:rsid w:val="00B37637"/>
    <w:rsid w:val="00B3791C"/>
    <w:rsid w:val="00B37C08"/>
    <w:rsid w:val="00B37CD2"/>
    <w:rsid w:val="00B37D1A"/>
    <w:rsid w:val="00B37D2B"/>
    <w:rsid w:val="00B37D82"/>
    <w:rsid w:val="00B40247"/>
    <w:rsid w:val="00B40352"/>
    <w:rsid w:val="00B405D5"/>
    <w:rsid w:val="00B4162D"/>
    <w:rsid w:val="00B417E7"/>
    <w:rsid w:val="00B41A26"/>
    <w:rsid w:val="00B41E0F"/>
    <w:rsid w:val="00B41FED"/>
    <w:rsid w:val="00B42061"/>
    <w:rsid w:val="00B420F2"/>
    <w:rsid w:val="00B4293C"/>
    <w:rsid w:val="00B4310D"/>
    <w:rsid w:val="00B43718"/>
    <w:rsid w:val="00B43769"/>
    <w:rsid w:val="00B43ADB"/>
    <w:rsid w:val="00B43B14"/>
    <w:rsid w:val="00B43BCD"/>
    <w:rsid w:val="00B43CBC"/>
    <w:rsid w:val="00B43CC5"/>
    <w:rsid w:val="00B44090"/>
    <w:rsid w:val="00B44AFF"/>
    <w:rsid w:val="00B44B40"/>
    <w:rsid w:val="00B44F6D"/>
    <w:rsid w:val="00B44F9F"/>
    <w:rsid w:val="00B45488"/>
    <w:rsid w:val="00B45554"/>
    <w:rsid w:val="00B45A19"/>
    <w:rsid w:val="00B45B30"/>
    <w:rsid w:val="00B45C31"/>
    <w:rsid w:val="00B45F93"/>
    <w:rsid w:val="00B461A3"/>
    <w:rsid w:val="00B46618"/>
    <w:rsid w:val="00B46774"/>
    <w:rsid w:val="00B46CF2"/>
    <w:rsid w:val="00B46FB4"/>
    <w:rsid w:val="00B47175"/>
    <w:rsid w:val="00B471A8"/>
    <w:rsid w:val="00B476BA"/>
    <w:rsid w:val="00B4775B"/>
    <w:rsid w:val="00B479C7"/>
    <w:rsid w:val="00B47A09"/>
    <w:rsid w:val="00B47C71"/>
    <w:rsid w:val="00B50596"/>
    <w:rsid w:val="00B51221"/>
    <w:rsid w:val="00B51364"/>
    <w:rsid w:val="00B51F2F"/>
    <w:rsid w:val="00B52533"/>
    <w:rsid w:val="00B52573"/>
    <w:rsid w:val="00B52885"/>
    <w:rsid w:val="00B52E68"/>
    <w:rsid w:val="00B52FFB"/>
    <w:rsid w:val="00B53B4E"/>
    <w:rsid w:val="00B53E38"/>
    <w:rsid w:val="00B54AA2"/>
    <w:rsid w:val="00B54C37"/>
    <w:rsid w:val="00B54E17"/>
    <w:rsid w:val="00B54FA5"/>
    <w:rsid w:val="00B5531D"/>
    <w:rsid w:val="00B55686"/>
    <w:rsid w:val="00B557C5"/>
    <w:rsid w:val="00B5583B"/>
    <w:rsid w:val="00B55912"/>
    <w:rsid w:val="00B55AA0"/>
    <w:rsid w:val="00B55B10"/>
    <w:rsid w:val="00B55D41"/>
    <w:rsid w:val="00B55F69"/>
    <w:rsid w:val="00B55FD1"/>
    <w:rsid w:val="00B56227"/>
    <w:rsid w:val="00B56295"/>
    <w:rsid w:val="00B5638F"/>
    <w:rsid w:val="00B565F4"/>
    <w:rsid w:val="00B56A0C"/>
    <w:rsid w:val="00B572F0"/>
    <w:rsid w:val="00B5749A"/>
    <w:rsid w:val="00B57582"/>
    <w:rsid w:val="00B576CB"/>
    <w:rsid w:val="00B57744"/>
    <w:rsid w:val="00B5793C"/>
    <w:rsid w:val="00B602B6"/>
    <w:rsid w:val="00B609BC"/>
    <w:rsid w:val="00B6128B"/>
    <w:rsid w:val="00B612BE"/>
    <w:rsid w:val="00B619C0"/>
    <w:rsid w:val="00B61C85"/>
    <w:rsid w:val="00B623DC"/>
    <w:rsid w:val="00B62576"/>
    <w:rsid w:val="00B62607"/>
    <w:rsid w:val="00B64051"/>
    <w:rsid w:val="00B644BD"/>
    <w:rsid w:val="00B650CC"/>
    <w:rsid w:val="00B6540C"/>
    <w:rsid w:val="00B657EA"/>
    <w:rsid w:val="00B65CF2"/>
    <w:rsid w:val="00B65E0D"/>
    <w:rsid w:val="00B660CE"/>
    <w:rsid w:val="00B66572"/>
    <w:rsid w:val="00B66C0C"/>
    <w:rsid w:val="00B70B0D"/>
    <w:rsid w:val="00B70EA9"/>
    <w:rsid w:val="00B71573"/>
    <w:rsid w:val="00B7158F"/>
    <w:rsid w:val="00B729C8"/>
    <w:rsid w:val="00B72AF7"/>
    <w:rsid w:val="00B72B84"/>
    <w:rsid w:val="00B72C0B"/>
    <w:rsid w:val="00B72FE5"/>
    <w:rsid w:val="00B7358F"/>
    <w:rsid w:val="00B73718"/>
    <w:rsid w:val="00B73B11"/>
    <w:rsid w:val="00B73FFE"/>
    <w:rsid w:val="00B740E3"/>
    <w:rsid w:val="00B74160"/>
    <w:rsid w:val="00B74B5C"/>
    <w:rsid w:val="00B74CC4"/>
    <w:rsid w:val="00B751A3"/>
    <w:rsid w:val="00B7539D"/>
    <w:rsid w:val="00B75537"/>
    <w:rsid w:val="00B75684"/>
    <w:rsid w:val="00B758C4"/>
    <w:rsid w:val="00B75BE1"/>
    <w:rsid w:val="00B760E3"/>
    <w:rsid w:val="00B76E96"/>
    <w:rsid w:val="00B76F29"/>
    <w:rsid w:val="00B76FCF"/>
    <w:rsid w:val="00B77138"/>
    <w:rsid w:val="00B77C5E"/>
    <w:rsid w:val="00B77D39"/>
    <w:rsid w:val="00B800A9"/>
    <w:rsid w:val="00B80775"/>
    <w:rsid w:val="00B80A30"/>
    <w:rsid w:val="00B80BA0"/>
    <w:rsid w:val="00B81580"/>
    <w:rsid w:val="00B81737"/>
    <w:rsid w:val="00B81820"/>
    <w:rsid w:val="00B8184D"/>
    <w:rsid w:val="00B81A4D"/>
    <w:rsid w:val="00B81B0A"/>
    <w:rsid w:val="00B81C85"/>
    <w:rsid w:val="00B81DEC"/>
    <w:rsid w:val="00B82109"/>
    <w:rsid w:val="00B823DD"/>
    <w:rsid w:val="00B8242C"/>
    <w:rsid w:val="00B82461"/>
    <w:rsid w:val="00B82561"/>
    <w:rsid w:val="00B826E3"/>
    <w:rsid w:val="00B82905"/>
    <w:rsid w:val="00B82C27"/>
    <w:rsid w:val="00B82D70"/>
    <w:rsid w:val="00B82E2A"/>
    <w:rsid w:val="00B830A5"/>
    <w:rsid w:val="00B8366D"/>
    <w:rsid w:val="00B83790"/>
    <w:rsid w:val="00B83798"/>
    <w:rsid w:val="00B83D01"/>
    <w:rsid w:val="00B846C9"/>
    <w:rsid w:val="00B84E80"/>
    <w:rsid w:val="00B84FB2"/>
    <w:rsid w:val="00B85EE9"/>
    <w:rsid w:val="00B85F21"/>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260"/>
    <w:rsid w:val="00B92752"/>
    <w:rsid w:val="00B92BE9"/>
    <w:rsid w:val="00B930D4"/>
    <w:rsid w:val="00B931FD"/>
    <w:rsid w:val="00B9331E"/>
    <w:rsid w:val="00B934A1"/>
    <w:rsid w:val="00B93867"/>
    <w:rsid w:val="00B93F68"/>
    <w:rsid w:val="00B946B6"/>
    <w:rsid w:val="00B9482B"/>
    <w:rsid w:val="00B9486F"/>
    <w:rsid w:val="00B94971"/>
    <w:rsid w:val="00B94E28"/>
    <w:rsid w:val="00B94FEA"/>
    <w:rsid w:val="00B952C1"/>
    <w:rsid w:val="00B9561E"/>
    <w:rsid w:val="00B9568A"/>
    <w:rsid w:val="00B956B8"/>
    <w:rsid w:val="00B962F2"/>
    <w:rsid w:val="00B96A0C"/>
    <w:rsid w:val="00B96C0A"/>
    <w:rsid w:val="00B96D1C"/>
    <w:rsid w:val="00B97B34"/>
    <w:rsid w:val="00B97C36"/>
    <w:rsid w:val="00BA00EA"/>
    <w:rsid w:val="00BA0552"/>
    <w:rsid w:val="00BA05D4"/>
    <w:rsid w:val="00BA0ADE"/>
    <w:rsid w:val="00BA1237"/>
    <w:rsid w:val="00BA1686"/>
    <w:rsid w:val="00BA1825"/>
    <w:rsid w:val="00BA1D16"/>
    <w:rsid w:val="00BA202F"/>
    <w:rsid w:val="00BA23B1"/>
    <w:rsid w:val="00BA2524"/>
    <w:rsid w:val="00BA2A42"/>
    <w:rsid w:val="00BA2F97"/>
    <w:rsid w:val="00BA3056"/>
    <w:rsid w:val="00BA314A"/>
    <w:rsid w:val="00BA32FE"/>
    <w:rsid w:val="00BA3D03"/>
    <w:rsid w:val="00BA440B"/>
    <w:rsid w:val="00BA4762"/>
    <w:rsid w:val="00BA47C7"/>
    <w:rsid w:val="00BA49D0"/>
    <w:rsid w:val="00BA4FF2"/>
    <w:rsid w:val="00BA4FFF"/>
    <w:rsid w:val="00BA5C45"/>
    <w:rsid w:val="00BA5CE0"/>
    <w:rsid w:val="00BA66BE"/>
    <w:rsid w:val="00BA67F9"/>
    <w:rsid w:val="00BA6BE4"/>
    <w:rsid w:val="00BA6DE5"/>
    <w:rsid w:val="00BA74D9"/>
    <w:rsid w:val="00BA7DBA"/>
    <w:rsid w:val="00BB0776"/>
    <w:rsid w:val="00BB07F8"/>
    <w:rsid w:val="00BB0E88"/>
    <w:rsid w:val="00BB0EDA"/>
    <w:rsid w:val="00BB1259"/>
    <w:rsid w:val="00BB1A47"/>
    <w:rsid w:val="00BB1BEE"/>
    <w:rsid w:val="00BB3048"/>
    <w:rsid w:val="00BB32AB"/>
    <w:rsid w:val="00BB3979"/>
    <w:rsid w:val="00BB3EDA"/>
    <w:rsid w:val="00BB3F41"/>
    <w:rsid w:val="00BB41EE"/>
    <w:rsid w:val="00BB47BD"/>
    <w:rsid w:val="00BB49D5"/>
    <w:rsid w:val="00BB4A1E"/>
    <w:rsid w:val="00BB5578"/>
    <w:rsid w:val="00BB58AC"/>
    <w:rsid w:val="00BB5ED1"/>
    <w:rsid w:val="00BB6D19"/>
    <w:rsid w:val="00BB7127"/>
    <w:rsid w:val="00BB7422"/>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BAD"/>
    <w:rsid w:val="00BC2442"/>
    <w:rsid w:val="00BC2457"/>
    <w:rsid w:val="00BC266C"/>
    <w:rsid w:val="00BC2B5A"/>
    <w:rsid w:val="00BC2EC4"/>
    <w:rsid w:val="00BC31E9"/>
    <w:rsid w:val="00BC36DA"/>
    <w:rsid w:val="00BC3880"/>
    <w:rsid w:val="00BC3D95"/>
    <w:rsid w:val="00BC48AB"/>
    <w:rsid w:val="00BC4BA4"/>
    <w:rsid w:val="00BC4C10"/>
    <w:rsid w:val="00BC5779"/>
    <w:rsid w:val="00BC600E"/>
    <w:rsid w:val="00BC6669"/>
    <w:rsid w:val="00BC6EED"/>
    <w:rsid w:val="00BC7094"/>
    <w:rsid w:val="00BC70C9"/>
    <w:rsid w:val="00BC7688"/>
    <w:rsid w:val="00BC76E9"/>
    <w:rsid w:val="00BC7C8C"/>
    <w:rsid w:val="00BD0366"/>
    <w:rsid w:val="00BD094B"/>
    <w:rsid w:val="00BD094E"/>
    <w:rsid w:val="00BD0BC2"/>
    <w:rsid w:val="00BD166D"/>
    <w:rsid w:val="00BD1AA6"/>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309"/>
    <w:rsid w:val="00BE054B"/>
    <w:rsid w:val="00BE095C"/>
    <w:rsid w:val="00BE09FA"/>
    <w:rsid w:val="00BE0F6D"/>
    <w:rsid w:val="00BE168A"/>
    <w:rsid w:val="00BE1CD1"/>
    <w:rsid w:val="00BE2E65"/>
    <w:rsid w:val="00BE2F35"/>
    <w:rsid w:val="00BE3528"/>
    <w:rsid w:val="00BE3788"/>
    <w:rsid w:val="00BE384C"/>
    <w:rsid w:val="00BE3C67"/>
    <w:rsid w:val="00BE3CEA"/>
    <w:rsid w:val="00BE3D18"/>
    <w:rsid w:val="00BE3F6F"/>
    <w:rsid w:val="00BE4022"/>
    <w:rsid w:val="00BE4081"/>
    <w:rsid w:val="00BE422B"/>
    <w:rsid w:val="00BE4567"/>
    <w:rsid w:val="00BE45BD"/>
    <w:rsid w:val="00BE500B"/>
    <w:rsid w:val="00BE51E0"/>
    <w:rsid w:val="00BE5426"/>
    <w:rsid w:val="00BE55C6"/>
    <w:rsid w:val="00BE64FC"/>
    <w:rsid w:val="00BE6548"/>
    <w:rsid w:val="00BE6A76"/>
    <w:rsid w:val="00BE6CBC"/>
    <w:rsid w:val="00BE6E01"/>
    <w:rsid w:val="00BE7488"/>
    <w:rsid w:val="00BF070D"/>
    <w:rsid w:val="00BF0792"/>
    <w:rsid w:val="00BF105C"/>
    <w:rsid w:val="00BF1725"/>
    <w:rsid w:val="00BF1794"/>
    <w:rsid w:val="00BF17F5"/>
    <w:rsid w:val="00BF1F93"/>
    <w:rsid w:val="00BF211A"/>
    <w:rsid w:val="00BF2AA0"/>
    <w:rsid w:val="00BF2C9A"/>
    <w:rsid w:val="00BF2DAD"/>
    <w:rsid w:val="00BF2F60"/>
    <w:rsid w:val="00BF3087"/>
    <w:rsid w:val="00BF36A4"/>
    <w:rsid w:val="00BF3A9F"/>
    <w:rsid w:val="00BF3AB9"/>
    <w:rsid w:val="00BF4476"/>
    <w:rsid w:val="00BF45F5"/>
    <w:rsid w:val="00BF5064"/>
    <w:rsid w:val="00BF534E"/>
    <w:rsid w:val="00BF5AA7"/>
    <w:rsid w:val="00BF5DDC"/>
    <w:rsid w:val="00BF6A13"/>
    <w:rsid w:val="00BF73C9"/>
    <w:rsid w:val="00BF73EA"/>
    <w:rsid w:val="00BF78B4"/>
    <w:rsid w:val="00BF7AAD"/>
    <w:rsid w:val="00BF7C19"/>
    <w:rsid w:val="00BF7C53"/>
    <w:rsid w:val="00BF7E07"/>
    <w:rsid w:val="00BF7E70"/>
    <w:rsid w:val="00BF7F1C"/>
    <w:rsid w:val="00C000E1"/>
    <w:rsid w:val="00C00267"/>
    <w:rsid w:val="00C0052D"/>
    <w:rsid w:val="00C005AE"/>
    <w:rsid w:val="00C0086B"/>
    <w:rsid w:val="00C00937"/>
    <w:rsid w:val="00C00CE3"/>
    <w:rsid w:val="00C00F2E"/>
    <w:rsid w:val="00C0127C"/>
    <w:rsid w:val="00C01593"/>
    <w:rsid w:val="00C01817"/>
    <w:rsid w:val="00C020D1"/>
    <w:rsid w:val="00C02B1C"/>
    <w:rsid w:val="00C02B66"/>
    <w:rsid w:val="00C02F42"/>
    <w:rsid w:val="00C02FA0"/>
    <w:rsid w:val="00C0301C"/>
    <w:rsid w:val="00C0327B"/>
    <w:rsid w:val="00C03F72"/>
    <w:rsid w:val="00C042CF"/>
    <w:rsid w:val="00C044CF"/>
    <w:rsid w:val="00C04898"/>
    <w:rsid w:val="00C04C9B"/>
    <w:rsid w:val="00C05E33"/>
    <w:rsid w:val="00C05E40"/>
    <w:rsid w:val="00C06038"/>
    <w:rsid w:val="00C06132"/>
    <w:rsid w:val="00C0616F"/>
    <w:rsid w:val="00C06AEF"/>
    <w:rsid w:val="00C06CB3"/>
    <w:rsid w:val="00C07213"/>
    <w:rsid w:val="00C07BFA"/>
    <w:rsid w:val="00C07D4F"/>
    <w:rsid w:val="00C1022B"/>
    <w:rsid w:val="00C10914"/>
    <w:rsid w:val="00C126AB"/>
    <w:rsid w:val="00C12B64"/>
    <w:rsid w:val="00C12FC6"/>
    <w:rsid w:val="00C1342C"/>
    <w:rsid w:val="00C13B96"/>
    <w:rsid w:val="00C13BE7"/>
    <w:rsid w:val="00C142FB"/>
    <w:rsid w:val="00C143D8"/>
    <w:rsid w:val="00C1519C"/>
    <w:rsid w:val="00C151ED"/>
    <w:rsid w:val="00C15956"/>
    <w:rsid w:val="00C1668D"/>
    <w:rsid w:val="00C169A7"/>
    <w:rsid w:val="00C16BE1"/>
    <w:rsid w:val="00C16EB4"/>
    <w:rsid w:val="00C17157"/>
    <w:rsid w:val="00C17188"/>
    <w:rsid w:val="00C17208"/>
    <w:rsid w:val="00C17473"/>
    <w:rsid w:val="00C177E8"/>
    <w:rsid w:val="00C178EE"/>
    <w:rsid w:val="00C17D47"/>
    <w:rsid w:val="00C21050"/>
    <w:rsid w:val="00C21B17"/>
    <w:rsid w:val="00C21D68"/>
    <w:rsid w:val="00C21F2E"/>
    <w:rsid w:val="00C21F5A"/>
    <w:rsid w:val="00C226F9"/>
    <w:rsid w:val="00C227A9"/>
    <w:rsid w:val="00C228D1"/>
    <w:rsid w:val="00C228E4"/>
    <w:rsid w:val="00C22E4A"/>
    <w:rsid w:val="00C22F13"/>
    <w:rsid w:val="00C23B37"/>
    <w:rsid w:val="00C241D1"/>
    <w:rsid w:val="00C243BD"/>
    <w:rsid w:val="00C24A30"/>
    <w:rsid w:val="00C24D12"/>
    <w:rsid w:val="00C25194"/>
    <w:rsid w:val="00C258FA"/>
    <w:rsid w:val="00C25DD2"/>
    <w:rsid w:val="00C25DEB"/>
    <w:rsid w:val="00C26003"/>
    <w:rsid w:val="00C2610D"/>
    <w:rsid w:val="00C265A6"/>
    <w:rsid w:val="00C2679F"/>
    <w:rsid w:val="00C268E6"/>
    <w:rsid w:val="00C26AC1"/>
    <w:rsid w:val="00C27008"/>
    <w:rsid w:val="00C2706A"/>
    <w:rsid w:val="00C270EB"/>
    <w:rsid w:val="00C27323"/>
    <w:rsid w:val="00C27727"/>
    <w:rsid w:val="00C27F93"/>
    <w:rsid w:val="00C3043D"/>
    <w:rsid w:val="00C30794"/>
    <w:rsid w:val="00C30C21"/>
    <w:rsid w:val="00C30FA8"/>
    <w:rsid w:val="00C30FEE"/>
    <w:rsid w:val="00C30FF7"/>
    <w:rsid w:val="00C316DB"/>
    <w:rsid w:val="00C316F4"/>
    <w:rsid w:val="00C31A0D"/>
    <w:rsid w:val="00C31A49"/>
    <w:rsid w:val="00C31B36"/>
    <w:rsid w:val="00C31FA0"/>
    <w:rsid w:val="00C326AA"/>
    <w:rsid w:val="00C32DB5"/>
    <w:rsid w:val="00C32F69"/>
    <w:rsid w:val="00C33960"/>
    <w:rsid w:val="00C33BE6"/>
    <w:rsid w:val="00C3407A"/>
    <w:rsid w:val="00C34965"/>
    <w:rsid w:val="00C35D12"/>
    <w:rsid w:val="00C35FFC"/>
    <w:rsid w:val="00C36159"/>
    <w:rsid w:val="00C3628F"/>
    <w:rsid w:val="00C364F6"/>
    <w:rsid w:val="00C36A63"/>
    <w:rsid w:val="00C36EFB"/>
    <w:rsid w:val="00C36FE6"/>
    <w:rsid w:val="00C375DB"/>
    <w:rsid w:val="00C3772D"/>
    <w:rsid w:val="00C377C6"/>
    <w:rsid w:val="00C37819"/>
    <w:rsid w:val="00C37C32"/>
    <w:rsid w:val="00C405C6"/>
    <w:rsid w:val="00C40BDC"/>
    <w:rsid w:val="00C40E95"/>
    <w:rsid w:val="00C411B3"/>
    <w:rsid w:val="00C4120A"/>
    <w:rsid w:val="00C41571"/>
    <w:rsid w:val="00C4165E"/>
    <w:rsid w:val="00C42216"/>
    <w:rsid w:val="00C42343"/>
    <w:rsid w:val="00C42A44"/>
    <w:rsid w:val="00C42B4B"/>
    <w:rsid w:val="00C42D9E"/>
    <w:rsid w:val="00C42DE1"/>
    <w:rsid w:val="00C42E34"/>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2EB"/>
    <w:rsid w:val="00C5054D"/>
    <w:rsid w:val="00C5059C"/>
    <w:rsid w:val="00C512AE"/>
    <w:rsid w:val="00C51574"/>
    <w:rsid w:val="00C51FFD"/>
    <w:rsid w:val="00C523AB"/>
    <w:rsid w:val="00C52479"/>
    <w:rsid w:val="00C529C0"/>
    <w:rsid w:val="00C52A60"/>
    <w:rsid w:val="00C52C01"/>
    <w:rsid w:val="00C5303D"/>
    <w:rsid w:val="00C538D7"/>
    <w:rsid w:val="00C53BCD"/>
    <w:rsid w:val="00C53E7B"/>
    <w:rsid w:val="00C543FA"/>
    <w:rsid w:val="00C545A7"/>
    <w:rsid w:val="00C5489D"/>
    <w:rsid w:val="00C5495D"/>
    <w:rsid w:val="00C54971"/>
    <w:rsid w:val="00C54A57"/>
    <w:rsid w:val="00C54B3A"/>
    <w:rsid w:val="00C54C1A"/>
    <w:rsid w:val="00C55053"/>
    <w:rsid w:val="00C556A5"/>
    <w:rsid w:val="00C557FB"/>
    <w:rsid w:val="00C55841"/>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7A"/>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D6B"/>
    <w:rsid w:val="00C71E9D"/>
    <w:rsid w:val="00C71EB5"/>
    <w:rsid w:val="00C71ECA"/>
    <w:rsid w:val="00C71F27"/>
    <w:rsid w:val="00C72206"/>
    <w:rsid w:val="00C72457"/>
    <w:rsid w:val="00C73561"/>
    <w:rsid w:val="00C73576"/>
    <w:rsid w:val="00C73CDC"/>
    <w:rsid w:val="00C73E31"/>
    <w:rsid w:val="00C74360"/>
    <w:rsid w:val="00C74B41"/>
    <w:rsid w:val="00C74E07"/>
    <w:rsid w:val="00C75622"/>
    <w:rsid w:val="00C7577B"/>
    <w:rsid w:val="00C75847"/>
    <w:rsid w:val="00C75B67"/>
    <w:rsid w:val="00C75E28"/>
    <w:rsid w:val="00C75ED8"/>
    <w:rsid w:val="00C76E0F"/>
    <w:rsid w:val="00C76E12"/>
    <w:rsid w:val="00C7752E"/>
    <w:rsid w:val="00C7769B"/>
    <w:rsid w:val="00C77D8A"/>
    <w:rsid w:val="00C77E48"/>
    <w:rsid w:val="00C8095A"/>
    <w:rsid w:val="00C817CE"/>
    <w:rsid w:val="00C820A5"/>
    <w:rsid w:val="00C82A53"/>
    <w:rsid w:val="00C82E87"/>
    <w:rsid w:val="00C82F72"/>
    <w:rsid w:val="00C83800"/>
    <w:rsid w:val="00C83980"/>
    <w:rsid w:val="00C83D56"/>
    <w:rsid w:val="00C84E80"/>
    <w:rsid w:val="00C85332"/>
    <w:rsid w:val="00C85B72"/>
    <w:rsid w:val="00C85E9F"/>
    <w:rsid w:val="00C86B4A"/>
    <w:rsid w:val="00C86D76"/>
    <w:rsid w:val="00C87366"/>
    <w:rsid w:val="00C875D8"/>
    <w:rsid w:val="00C8764B"/>
    <w:rsid w:val="00C90142"/>
    <w:rsid w:val="00C909BC"/>
    <w:rsid w:val="00C9122A"/>
    <w:rsid w:val="00C9163F"/>
    <w:rsid w:val="00C91A9E"/>
    <w:rsid w:val="00C91D97"/>
    <w:rsid w:val="00C920DF"/>
    <w:rsid w:val="00C92FFB"/>
    <w:rsid w:val="00C930E7"/>
    <w:rsid w:val="00C93315"/>
    <w:rsid w:val="00C93B44"/>
    <w:rsid w:val="00C948C6"/>
    <w:rsid w:val="00C94C6D"/>
    <w:rsid w:val="00C94E71"/>
    <w:rsid w:val="00C957BB"/>
    <w:rsid w:val="00C95944"/>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D88"/>
    <w:rsid w:val="00CA4E3B"/>
    <w:rsid w:val="00CA5E3D"/>
    <w:rsid w:val="00CA5F67"/>
    <w:rsid w:val="00CA69B1"/>
    <w:rsid w:val="00CA6A42"/>
    <w:rsid w:val="00CB0039"/>
    <w:rsid w:val="00CB0D3A"/>
    <w:rsid w:val="00CB1AF9"/>
    <w:rsid w:val="00CB1BCB"/>
    <w:rsid w:val="00CB218B"/>
    <w:rsid w:val="00CB225C"/>
    <w:rsid w:val="00CB22FF"/>
    <w:rsid w:val="00CB2452"/>
    <w:rsid w:val="00CB36CA"/>
    <w:rsid w:val="00CB4035"/>
    <w:rsid w:val="00CB49B1"/>
    <w:rsid w:val="00CB590C"/>
    <w:rsid w:val="00CB5B9D"/>
    <w:rsid w:val="00CB5D68"/>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F87"/>
    <w:rsid w:val="00CC3013"/>
    <w:rsid w:val="00CC3087"/>
    <w:rsid w:val="00CC35BA"/>
    <w:rsid w:val="00CC386A"/>
    <w:rsid w:val="00CC49DC"/>
    <w:rsid w:val="00CC5338"/>
    <w:rsid w:val="00CC670F"/>
    <w:rsid w:val="00CC6BB5"/>
    <w:rsid w:val="00CC6C3F"/>
    <w:rsid w:val="00CC6CF0"/>
    <w:rsid w:val="00CC70B7"/>
    <w:rsid w:val="00CC74E1"/>
    <w:rsid w:val="00CD0086"/>
    <w:rsid w:val="00CD0712"/>
    <w:rsid w:val="00CD0BB9"/>
    <w:rsid w:val="00CD0D49"/>
    <w:rsid w:val="00CD161A"/>
    <w:rsid w:val="00CD24E5"/>
    <w:rsid w:val="00CD33B3"/>
    <w:rsid w:val="00CD342D"/>
    <w:rsid w:val="00CD4263"/>
    <w:rsid w:val="00CD44D4"/>
    <w:rsid w:val="00CD4504"/>
    <w:rsid w:val="00CD46BC"/>
    <w:rsid w:val="00CD4849"/>
    <w:rsid w:val="00CD4A08"/>
    <w:rsid w:val="00CD4AFA"/>
    <w:rsid w:val="00CD5CF4"/>
    <w:rsid w:val="00CD5FF1"/>
    <w:rsid w:val="00CD635B"/>
    <w:rsid w:val="00CD6A40"/>
    <w:rsid w:val="00CD6A61"/>
    <w:rsid w:val="00CD6D79"/>
    <w:rsid w:val="00CD6E6A"/>
    <w:rsid w:val="00CD6EEF"/>
    <w:rsid w:val="00CD767F"/>
    <w:rsid w:val="00CD77B2"/>
    <w:rsid w:val="00CD79C7"/>
    <w:rsid w:val="00CE04FD"/>
    <w:rsid w:val="00CE0985"/>
    <w:rsid w:val="00CE1018"/>
    <w:rsid w:val="00CE109A"/>
    <w:rsid w:val="00CE12D2"/>
    <w:rsid w:val="00CE1610"/>
    <w:rsid w:val="00CE190E"/>
    <w:rsid w:val="00CE1BF4"/>
    <w:rsid w:val="00CE20D5"/>
    <w:rsid w:val="00CE22D4"/>
    <w:rsid w:val="00CE2412"/>
    <w:rsid w:val="00CE24C0"/>
    <w:rsid w:val="00CE24EC"/>
    <w:rsid w:val="00CE2664"/>
    <w:rsid w:val="00CE2918"/>
    <w:rsid w:val="00CE3085"/>
    <w:rsid w:val="00CE34CB"/>
    <w:rsid w:val="00CE35E2"/>
    <w:rsid w:val="00CE3E06"/>
    <w:rsid w:val="00CE41B7"/>
    <w:rsid w:val="00CE42E4"/>
    <w:rsid w:val="00CE488A"/>
    <w:rsid w:val="00CE49A5"/>
    <w:rsid w:val="00CE4E76"/>
    <w:rsid w:val="00CE4FED"/>
    <w:rsid w:val="00CE51DD"/>
    <w:rsid w:val="00CE5BD4"/>
    <w:rsid w:val="00CE6186"/>
    <w:rsid w:val="00CE631B"/>
    <w:rsid w:val="00CE6A20"/>
    <w:rsid w:val="00CE6A64"/>
    <w:rsid w:val="00CE6BB6"/>
    <w:rsid w:val="00CE6BE2"/>
    <w:rsid w:val="00CE6DA5"/>
    <w:rsid w:val="00CE6FE7"/>
    <w:rsid w:val="00CE72A6"/>
    <w:rsid w:val="00CE73A4"/>
    <w:rsid w:val="00CE7D97"/>
    <w:rsid w:val="00CF0787"/>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0BA"/>
    <w:rsid w:val="00CF53BD"/>
    <w:rsid w:val="00CF5410"/>
    <w:rsid w:val="00CF5C32"/>
    <w:rsid w:val="00CF5CB3"/>
    <w:rsid w:val="00CF5D76"/>
    <w:rsid w:val="00CF5DA8"/>
    <w:rsid w:val="00CF6659"/>
    <w:rsid w:val="00CF6D85"/>
    <w:rsid w:val="00CF731A"/>
    <w:rsid w:val="00CF7359"/>
    <w:rsid w:val="00CF7527"/>
    <w:rsid w:val="00CF7DEF"/>
    <w:rsid w:val="00D00142"/>
    <w:rsid w:val="00D0064F"/>
    <w:rsid w:val="00D00A5E"/>
    <w:rsid w:val="00D00F5D"/>
    <w:rsid w:val="00D0142C"/>
    <w:rsid w:val="00D01525"/>
    <w:rsid w:val="00D01555"/>
    <w:rsid w:val="00D015C4"/>
    <w:rsid w:val="00D0160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C1C"/>
    <w:rsid w:val="00D04F3C"/>
    <w:rsid w:val="00D0546B"/>
    <w:rsid w:val="00D058BE"/>
    <w:rsid w:val="00D05C53"/>
    <w:rsid w:val="00D05E4C"/>
    <w:rsid w:val="00D05F29"/>
    <w:rsid w:val="00D06091"/>
    <w:rsid w:val="00D06C8C"/>
    <w:rsid w:val="00D06CCD"/>
    <w:rsid w:val="00D06FAF"/>
    <w:rsid w:val="00D07012"/>
    <w:rsid w:val="00D0705E"/>
    <w:rsid w:val="00D073B6"/>
    <w:rsid w:val="00D07A3F"/>
    <w:rsid w:val="00D10259"/>
    <w:rsid w:val="00D1043A"/>
    <w:rsid w:val="00D10838"/>
    <w:rsid w:val="00D10DC2"/>
    <w:rsid w:val="00D11559"/>
    <w:rsid w:val="00D11F81"/>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60D"/>
    <w:rsid w:val="00D20B90"/>
    <w:rsid w:val="00D21578"/>
    <w:rsid w:val="00D215EA"/>
    <w:rsid w:val="00D21644"/>
    <w:rsid w:val="00D21B42"/>
    <w:rsid w:val="00D21D2C"/>
    <w:rsid w:val="00D22328"/>
    <w:rsid w:val="00D22AFC"/>
    <w:rsid w:val="00D22C3C"/>
    <w:rsid w:val="00D23709"/>
    <w:rsid w:val="00D23906"/>
    <w:rsid w:val="00D23945"/>
    <w:rsid w:val="00D23E4E"/>
    <w:rsid w:val="00D242E1"/>
    <w:rsid w:val="00D246A5"/>
    <w:rsid w:val="00D24DD8"/>
    <w:rsid w:val="00D250B5"/>
    <w:rsid w:val="00D25281"/>
    <w:rsid w:val="00D2587B"/>
    <w:rsid w:val="00D25B76"/>
    <w:rsid w:val="00D25D03"/>
    <w:rsid w:val="00D25DC2"/>
    <w:rsid w:val="00D261AA"/>
    <w:rsid w:val="00D262F1"/>
    <w:rsid w:val="00D264F3"/>
    <w:rsid w:val="00D266CF"/>
    <w:rsid w:val="00D26D06"/>
    <w:rsid w:val="00D2715F"/>
    <w:rsid w:val="00D27995"/>
    <w:rsid w:val="00D27C5B"/>
    <w:rsid w:val="00D27E76"/>
    <w:rsid w:val="00D30030"/>
    <w:rsid w:val="00D30A19"/>
    <w:rsid w:val="00D30C16"/>
    <w:rsid w:val="00D30CE7"/>
    <w:rsid w:val="00D30EA8"/>
    <w:rsid w:val="00D30F1F"/>
    <w:rsid w:val="00D31226"/>
    <w:rsid w:val="00D314DD"/>
    <w:rsid w:val="00D31C30"/>
    <w:rsid w:val="00D31C4C"/>
    <w:rsid w:val="00D32196"/>
    <w:rsid w:val="00D3230C"/>
    <w:rsid w:val="00D324C3"/>
    <w:rsid w:val="00D324EF"/>
    <w:rsid w:val="00D32818"/>
    <w:rsid w:val="00D328E5"/>
    <w:rsid w:val="00D32EC8"/>
    <w:rsid w:val="00D32F5F"/>
    <w:rsid w:val="00D3310D"/>
    <w:rsid w:val="00D336A7"/>
    <w:rsid w:val="00D33713"/>
    <w:rsid w:val="00D33F3D"/>
    <w:rsid w:val="00D359FA"/>
    <w:rsid w:val="00D35B90"/>
    <w:rsid w:val="00D35C9F"/>
    <w:rsid w:val="00D36385"/>
    <w:rsid w:val="00D368A5"/>
    <w:rsid w:val="00D37210"/>
    <w:rsid w:val="00D37938"/>
    <w:rsid w:val="00D37D9C"/>
    <w:rsid w:val="00D400D0"/>
    <w:rsid w:val="00D407D2"/>
    <w:rsid w:val="00D41116"/>
    <w:rsid w:val="00D41763"/>
    <w:rsid w:val="00D42119"/>
    <w:rsid w:val="00D426CB"/>
    <w:rsid w:val="00D42840"/>
    <w:rsid w:val="00D42D6A"/>
    <w:rsid w:val="00D432A4"/>
    <w:rsid w:val="00D43E7D"/>
    <w:rsid w:val="00D4421B"/>
    <w:rsid w:val="00D442C8"/>
    <w:rsid w:val="00D44894"/>
    <w:rsid w:val="00D44984"/>
    <w:rsid w:val="00D44A0E"/>
    <w:rsid w:val="00D44A8A"/>
    <w:rsid w:val="00D44B33"/>
    <w:rsid w:val="00D44E9C"/>
    <w:rsid w:val="00D452B3"/>
    <w:rsid w:val="00D45FAA"/>
    <w:rsid w:val="00D466FF"/>
    <w:rsid w:val="00D46718"/>
    <w:rsid w:val="00D469FD"/>
    <w:rsid w:val="00D46A56"/>
    <w:rsid w:val="00D46C43"/>
    <w:rsid w:val="00D46C9B"/>
    <w:rsid w:val="00D46DAE"/>
    <w:rsid w:val="00D47FFA"/>
    <w:rsid w:val="00D50268"/>
    <w:rsid w:val="00D5034A"/>
    <w:rsid w:val="00D503DF"/>
    <w:rsid w:val="00D50669"/>
    <w:rsid w:val="00D50699"/>
    <w:rsid w:val="00D509AF"/>
    <w:rsid w:val="00D509D1"/>
    <w:rsid w:val="00D50B5A"/>
    <w:rsid w:val="00D50C39"/>
    <w:rsid w:val="00D514F0"/>
    <w:rsid w:val="00D5150A"/>
    <w:rsid w:val="00D515CB"/>
    <w:rsid w:val="00D51A7A"/>
    <w:rsid w:val="00D51DCA"/>
    <w:rsid w:val="00D52268"/>
    <w:rsid w:val="00D526FE"/>
    <w:rsid w:val="00D52786"/>
    <w:rsid w:val="00D52C4E"/>
    <w:rsid w:val="00D52FAB"/>
    <w:rsid w:val="00D53406"/>
    <w:rsid w:val="00D5385D"/>
    <w:rsid w:val="00D5398D"/>
    <w:rsid w:val="00D53CAD"/>
    <w:rsid w:val="00D53FC7"/>
    <w:rsid w:val="00D5419D"/>
    <w:rsid w:val="00D54B18"/>
    <w:rsid w:val="00D54C7A"/>
    <w:rsid w:val="00D55046"/>
    <w:rsid w:val="00D550AD"/>
    <w:rsid w:val="00D56FB2"/>
    <w:rsid w:val="00D6002D"/>
    <w:rsid w:val="00D60199"/>
    <w:rsid w:val="00D608DE"/>
    <w:rsid w:val="00D60A46"/>
    <w:rsid w:val="00D60AA7"/>
    <w:rsid w:val="00D610BD"/>
    <w:rsid w:val="00D61469"/>
    <w:rsid w:val="00D61E99"/>
    <w:rsid w:val="00D6218A"/>
    <w:rsid w:val="00D62415"/>
    <w:rsid w:val="00D62556"/>
    <w:rsid w:val="00D62656"/>
    <w:rsid w:val="00D62A62"/>
    <w:rsid w:val="00D62AEE"/>
    <w:rsid w:val="00D62D91"/>
    <w:rsid w:val="00D62E62"/>
    <w:rsid w:val="00D6300E"/>
    <w:rsid w:val="00D63655"/>
    <w:rsid w:val="00D63857"/>
    <w:rsid w:val="00D649F6"/>
    <w:rsid w:val="00D65149"/>
    <w:rsid w:val="00D65754"/>
    <w:rsid w:val="00D65A22"/>
    <w:rsid w:val="00D65EC6"/>
    <w:rsid w:val="00D65F19"/>
    <w:rsid w:val="00D663AB"/>
    <w:rsid w:val="00D66993"/>
    <w:rsid w:val="00D66BBB"/>
    <w:rsid w:val="00D67275"/>
    <w:rsid w:val="00D6749E"/>
    <w:rsid w:val="00D674E9"/>
    <w:rsid w:val="00D70337"/>
    <w:rsid w:val="00D70698"/>
    <w:rsid w:val="00D70C18"/>
    <w:rsid w:val="00D712A5"/>
    <w:rsid w:val="00D71325"/>
    <w:rsid w:val="00D7147D"/>
    <w:rsid w:val="00D715FB"/>
    <w:rsid w:val="00D71A44"/>
    <w:rsid w:val="00D71FAB"/>
    <w:rsid w:val="00D724D2"/>
    <w:rsid w:val="00D72705"/>
    <w:rsid w:val="00D7275E"/>
    <w:rsid w:val="00D7293B"/>
    <w:rsid w:val="00D72955"/>
    <w:rsid w:val="00D73689"/>
    <w:rsid w:val="00D73813"/>
    <w:rsid w:val="00D7388F"/>
    <w:rsid w:val="00D739EA"/>
    <w:rsid w:val="00D73BE4"/>
    <w:rsid w:val="00D73FAA"/>
    <w:rsid w:val="00D7431A"/>
    <w:rsid w:val="00D743BA"/>
    <w:rsid w:val="00D743C9"/>
    <w:rsid w:val="00D74FA9"/>
    <w:rsid w:val="00D75567"/>
    <w:rsid w:val="00D75612"/>
    <w:rsid w:val="00D75656"/>
    <w:rsid w:val="00D757D7"/>
    <w:rsid w:val="00D75E97"/>
    <w:rsid w:val="00D763E4"/>
    <w:rsid w:val="00D76C87"/>
    <w:rsid w:val="00D773FC"/>
    <w:rsid w:val="00D7743D"/>
    <w:rsid w:val="00D77550"/>
    <w:rsid w:val="00D77F42"/>
    <w:rsid w:val="00D77F50"/>
    <w:rsid w:val="00D809D5"/>
    <w:rsid w:val="00D81752"/>
    <w:rsid w:val="00D818A4"/>
    <w:rsid w:val="00D819E8"/>
    <w:rsid w:val="00D81B2D"/>
    <w:rsid w:val="00D8214F"/>
    <w:rsid w:val="00D82405"/>
    <w:rsid w:val="00D82F9F"/>
    <w:rsid w:val="00D83568"/>
    <w:rsid w:val="00D83A55"/>
    <w:rsid w:val="00D83C22"/>
    <w:rsid w:val="00D83E7E"/>
    <w:rsid w:val="00D84950"/>
    <w:rsid w:val="00D851E5"/>
    <w:rsid w:val="00D8523B"/>
    <w:rsid w:val="00D8527A"/>
    <w:rsid w:val="00D85614"/>
    <w:rsid w:val="00D85756"/>
    <w:rsid w:val="00D85BBE"/>
    <w:rsid w:val="00D85D48"/>
    <w:rsid w:val="00D85D8D"/>
    <w:rsid w:val="00D86182"/>
    <w:rsid w:val="00D869D1"/>
    <w:rsid w:val="00D86B12"/>
    <w:rsid w:val="00D8703C"/>
    <w:rsid w:val="00D87261"/>
    <w:rsid w:val="00D875D5"/>
    <w:rsid w:val="00D87F94"/>
    <w:rsid w:val="00D900FD"/>
    <w:rsid w:val="00D90571"/>
    <w:rsid w:val="00D90874"/>
    <w:rsid w:val="00D91076"/>
    <w:rsid w:val="00D912B4"/>
    <w:rsid w:val="00D912F8"/>
    <w:rsid w:val="00D91A54"/>
    <w:rsid w:val="00D9235F"/>
    <w:rsid w:val="00D9273E"/>
    <w:rsid w:val="00D92947"/>
    <w:rsid w:val="00D92D01"/>
    <w:rsid w:val="00D9356E"/>
    <w:rsid w:val="00D9428C"/>
    <w:rsid w:val="00D94B52"/>
    <w:rsid w:val="00D94EA0"/>
    <w:rsid w:val="00D9508E"/>
    <w:rsid w:val="00D95899"/>
    <w:rsid w:val="00D95AE8"/>
    <w:rsid w:val="00D95C6D"/>
    <w:rsid w:val="00D95DB9"/>
    <w:rsid w:val="00D95E1A"/>
    <w:rsid w:val="00D963E2"/>
    <w:rsid w:val="00D96670"/>
    <w:rsid w:val="00D96750"/>
    <w:rsid w:val="00D96961"/>
    <w:rsid w:val="00D974A1"/>
    <w:rsid w:val="00D97747"/>
    <w:rsid w:val="00D978F5"/>
    <w:rsid w:val="00DA1382"/>
    <w:rsid w:val="00DA175A"/>
    <w:rsid w:val="00DA194C"/>
    <w:rsid w:val="00DA1D1D"/>
    <w:rsid w:val="00DA20AF"/>
    <w:rsid w:val="00DA2330"/>
    <w:rsid w:val="00DA2461"/>
    <w:rsid w:val="00DA2530"/>
    <w:rsid w:val="00DA2AB6"/>
    <w:rsid w:val="00DA3236"/>
    <w:rsid w:val="00DA3338"/>
    <w:rsid w:val="00DA38FA"/>
    <w:rsid w:val="00DA3A27"/>
    <w:rsid w:val="00DA3DA6"/>
    <w:rsid w:val="00DA3F13"/>
    <w:rsid w:val="00DA43E5"/>
    <w:rsid w:val="00DA446B"/>
    <w:rsid w:val="00DA4703"/>
    <w:rsid w:val="00DA4B9F"/>
    <w:rsid w:val="00DA4EED"/>
    <w:rsid w:val="00DA51C6"/>
    <w:rsid w:val="00DA58D0"/>
    <w:rsid w:val="00DA601C"/>
    <w:rsid w:val="00DA6127"/>
    <w:rsid w:val="00DA62DE"/>
    <w:rsid w:val="00DA63F9"/>
    <w:rsid w:val="00DA6719"/>
    <w:rsid w:val="00DA68A2"/>
    <w:rsid w:val="00DA6B09"/>
    <w:rsid w:val="00DA6E5B"/>
    <w:rsid w:val="00DA71A0"/>
    <w:rsid w:val="00DA72F5"/>
    <w:rsid w:val="00DA76AA"/>
    <w:rsid w:val="00DA7857"/>
    <w:rsid w:val="00DA7ADF"/>
    <w:rsid w:val="00DA7DAA"/>
    <w:rsid w:val="00DB01D4"/>
    <w:rsid w:val="00DB0FB5"/>
    <w:rsid w:val="00DB12AA"/>
    <w:rsid w:val="00DB19FA"/>
    <w:rsid w:val="00DB25AD"/>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F7"/>
    <w:rsid w:val="00DB6664"/>
    <w:rsid w:val="00DB6869"/>
    <w:rsid w:val="00DB69D6"/>
    <w:rsid w:val="00DB6DBE"/>
    <w:rsid w:val="00DB7061"/>
    <w:rsid w:val="00DB7123"/>
    <w:rsid w:val="00DB7243"/>
    <w:rsid w:val="00DB7CB4"/>
    <w:rsid w:val="00DC0148"/>
    <w:rsid w:val="00DC0635"/>
    <w:rsid w:val="00DC0711"/>
    <w:rsid w:val="00DC0CC8"/>
    <w:rsid w:val="00DC0E37"/>
    <w:rsid w:val="00DC0F92"/>
    <w:rsid w:val="00DC1953"/>
    <w:rsid w:val="00DC25B0"/>
    <w:rsid w:val="00DC25E2"/>
    <w:rsid w:val="00DC2C17"/>
    <w:rsid w:val="00DC3557"/>
    <w:rsid w:val="00DC38B7"/>
    <w:rsid w:val="00DC3F17"/>
    <w:rsid w:val="00DC46DB"/>
    <w:rsid w:val="00DC492D"/>
    <w:rsid w:val="00DC4DFA"/>
    <w:rsid w:val="00DC52B0"/>
    <w:rsid w:val="00DC5956"/>
    <w:rsid w:val="00DC5C71"/>
    <w:rsid w:val="00DC6202"/>
    <w:rsid w:val="00DC6263"/>
    <w:rsid w:val="00DC6E01"/>
    <w:rsid w:val="00DC7D5D"/>
    <w:rsid w:val="00DC7D80"/>
    <w:rsid w:val="00DC7F38"/>
    <w:rsid w:val="00DD01DC"/>
    <w:rsid w:val="00DD0552"/>
    <w:rsid w:val="00DD0610"/>
    <w:rsid w:val="00DD0A9E"/>
    <w:rsid w:val="00DD0B76"/>
    <w:rsid w:val="00DD1995"/>
    <w:rsid w:val="00DD1B7A"/>
    <w:rsid w:val="00DD1C53"/>
    <w:rsid w:val="00DD209A"/>
    <w:rsid w:val="00DD2134"/>
    <w:rsid w:val="00DD24A8"/>
    <w:rsid w:val="00DD24FD"/>
    <w:rsid w:val="00DD2A23"/>
    <w:rsid w:val="00DD2C04"/>
    <w:rsid w:val="00DD2E7F"/>
    <w:rsid w:val="00DD3CB9"/>
    <w:rsid w:val="00DD449D"/>
    <w:rsid w:val="00DD472A"/>
    <w:rsid w:val="00DD4914"/>
    <w:rsid w:val="00DD49F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3FCF"/>
    <w:rsid w:val="00DE4BF2"/>
    <w:rsid w:val="00DE4F70"/>
    <w:rsid w:val="00DE54DA"/>
    <w:rsid w:val="00DE611C"/>
    <w:rsid w:val="00DE641E"/>
    <w:rsid w:val="00DE68B8"/>
    <w:rsid w:val="00DE69E5"/>
    <w:rsid w:val="00DE6D00"/>
    <w:rsid w:val="00DE6F6C"/>
    <w:rsid w:val="00DE71E3"/>
    <w:rsid w:val="00DE7391"/>
    <w:rsid w:val="00DE749D"/>
    <w:rsid w:val="00DE7687"/>
    <w:rsid w:val="00DE7D2A"/>
    <w:rsid w:val="00DE7EC0"/>
    <w:rsid w:val="00DE7F29"/>
    <w:rsid w:val="00DE7F52"/>
    <w:rsid w:val="00DF009D"/>
    <w:rsid w:val="00DF0BE5"/>
    <w:rsid w:val="00DF1274"/>
    <w:rsid w:val="00DF1680"/>
    <w:rsid w:val="00DF193F"/>
    <w:rsid w:val="00DF1BB3"/>
    <w:rsid w:val="00DF2078"/>
    <w:rsid w:val="00DF252F"/>
    <w:rsid w:val="00DF26D4"/>
    <w:rsid w:val="00DF2C7E"/>
    <w:rsid w:val="00DF3789"/>
    <w:rsid w:val="00DF3901"/>
    <w:rsid w:val="00DF4F09"/>
    <w:rsid w:val="00DF539E"/>
    <w:rsid w:val="00DF55EA"/>
    <w:rsid w:val="00DF61AE"/>
    <w:rsid w:val="00DF64B8"/>
    <w:rsid w:val="00DF6A7C"/>
    <w:rsid w:val="00DF70BF"/>
    <w:rsid w:val="00DF7567"/>
    <w:rsid w:val="00DF783A"/>
    <w:rsid w:val="00DF7AB8"/>
    <w:rsid w:val="00E00074"/>
    <w:rsid w:val="00E001C0"/>
    <w:rsid w:val="00E005A5"/>
    <w:rsid w:val="00E00E80"/>
    <w:rsid w:val="00E0106C"/>
    <w:rsid w:val="00E019FF"/>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6BC"/>
    <w:rsid w:val="00E05773"/>
    <w:rsid w:val="00E05AF4"/>
    <w:rsid w:val="00E05E94"/>
    <w:rsid w:val="00E062D3"/>
    <w:rsid w:val="00E07766"/>
    <w:rsid w:val="00E078C0"/>
    <w:rsid w:val="00E07A1F"/>
    <w:rsid w:val="00E10349"/>
    <w:rsid w:val="00E103A6"/>
    <w:rsid w:val="00E10C84"/>
    <w:rsid w:val="00E119AA"/>
    <w:rsid w:val="00E11F48"/>
    <w:rsid w:val="00E126E0"/>
    <w:rsid w:val="00E12831"/>
    <w:rsid w:val="00E12C0B"/>
    <w:rsid w:val="00E12F19"/>
    <w:rsid w:val="00E12F54"/>
    <w:rsid w:val="00E13284"/>
    <w:rsid w:val="00E137FC"/>
    <w:rsid w:val="00E14161"/>
    <w:rsid w:val="00E14429"/>
    <w:rsid w:val="00E14F2B"/>
    <w:rsid w:val="00E15BB1"/>
    <w:rsid w:val="00E15EC8"/>
    <w:rsid w:val="00E15EFF"/>
    <w:rsid w:val="00E162B8"/>
    <w:rsid w:val="00E16666"/>
    <w:rsid w:val="00E16E89"/>
    <w:rsid w:val="00E173FE"/>
    <w:rsid w:val="00E17627"/>
    <w:rsid w:val="00E1778A"/>
    <w:rsid w:val="00E20363"/>
    <w:rsid w:val="00E2064C"/>
    <w:rsid w:val="00E20A60"/>
    <w:rsid w:val="00E20BE4"/>
    <w:rsid w:val="00E20C46"/>
    <w:rsid w:val="00E20EDA"/>
    <w:rsid w:val="00E2114C"/>
    <w:rsid w:val="00E2183E"/>
    <w:rsid w:val="00E21CCF"/>
    <w:rsid w:val="00E220C4"/>
    <w:rsid w:val="00E220ED"/>
    <w:rsid w:val="00E22B37"/>
    <w:rsid w:val="00E22B6C"/>
    <w:rsid w:val="00E23164"/>
    <w:rsid w:val="00E231A1"/>
    <w:rsid w:val="00E23425"/>
    <w:rsid w:val="00E23ECC"/>
    <w:rsid w:val="00E24094"/>
    <w:rsid w:val="00E24275"/>
    <w:rsid w:val="00E24B0D"/>
    <w:rsid w:val="00E24F86"/>
    <w:rsid w:val="00E25048"/>
    <w:rsid w:val="00E252B6"/>
    <w:rsid w:val="00E253F7"/>
    <w:rsid w:val="00E2541B"/>
    <w:rsid w:val="00E25815"/>
    <w:rsid w:val="00E258C9"/>
    <w:rsid w:val="00E2593F"/>
    <w:rsid w:val="00E25E86"/>
    <w:rsid w:val="00E26244"/>
    <w:rsid w:val="00E269DE"/>
    <w:rsid w:val="00E26ABA"/>
    <w:rsid w:val="00E26FDE"/>
    <w:rsid w:val="00E27F66"/>
    <w:rsid w:val="00E310CC"/>
    <w:rsid w:val="00E31122"/>
    <w:rsid w:val="00E3116B"/>
    <w:rsid w:val="00E31246"/>
    <w:rsid w:val="00E3128C"/>
    <w:rsid w:val="00E31483"/>
    <w:rsid w:val="00E31B9B"/>
    <w:rsid w:val="00E31C1E"/>
    <w:rsid w:val="00E31C9B"/>
    <w:rsid w:val="00E31FF4"/>
    <w:rsid w:val="00E32A46"/>
    <w:rsid w:val="00E32C44"/>
    <w:rsid w:val="00E32EAC"/>
    <w:rsid w:val="00E32FE3"/>
    <w:rsid w:val="00E332AC"/>
    <w:rsid w:val="00E33363"/>
    <w:rsid w:val="00E33690"/>
    <w:rsid w:val="00E34035"/>
    <w:rsid w:val="00E3456E"/>
    <w:rsid w:val="00E3461A"/>
    <w:rsid w:val="00E34CA2"/>
    <w:rsid w:val="00E34D61"/>
    <w:rsid w:val="00E355F2"/>
    <w:rsid w:val="00E356FC"/>
    <w:rsid w:val="00E36CBE"/>
    <w:rsid w:val="00E3705A"/>
    <w:rsid w:val="00E37487"/>
    <w:rsid w:val="00E376D8"/>
    <w:rsid w:val="00E402C4"/>
    <w:rsid w:val="00E40326"/>
    <w:rsid w:val="00E406F0"/>
    <w:rsid w:val="00E40906"/>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A50"/>
    <w:rsid w:val="00E47BF4"/>
    <w:rsid w:val="00E47C3E"/>
    <w:rsid w:val="00E50729"/>
    <w:rsid w:val="00E514C9"/>
    <w:rsid w:val="00E51875"/>
    <w:rsid w:val="00E51BD8"/>
    <w:rsid w:val="00E51BFD"/>
    <w:rsid w:val="00E52001"/>
    <w:rsid w:val="00E524CD"/>
    <w:rsid w:val="00E52597"/>
    <w:rsid w:val="00E526CB"/>
    <w:rsid w:val="00E529AB"/>
    <w:rsid w:val="00E52B00"/>
    <w:rsid w:val="00E52E0F"/>
    <w:rsid w:val="00E52F9E"/>
    <w:rsid w:val="00E530FA"/>
    <w:rsid w:val="00E534CF"/>
    <w:rsid w:val="00E53701"/>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3BB"/>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76A"/>
    <w:rsid w:val="00E65A83"/>
    <w:rsid w:val="00E65DC2"/>
    <w:rsid w:val="00E6638B"/>
    <w:rsid w:val="00E665AE"/>
    <w:rsid w:val="00E6706E"/>
    <w:rsid w:val="00E674C2"/>
    <w:rsid w:val="00E6766E"/>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4159"/>
    <w:rsid w:val="00E74366"/>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34A"/>
    <w:rsid w:val="00E8043A"/>
    <w:rsid w:val="00E8054A"/>
    <w:rsid w:val="00E808E6"/>
    <w:rsid w:val="00E810BB"/>
    <w:rsid w:val="00E81147"/>
    <w:rsid w:val="00E811E8"/>
    <w:rsid w:val="00E812C9"/>
    <w:rsid w:val="00E8177F"/>
    <w:rsid w:val="00E818FB"/>
    <w:rsid w:val="00E81CE5"/>
    <w:rsid w:val="00E82050"/>
    <w:rsid w:val="00E825C1"/>
    <w:rsid w:val="00E8264C"/>
    <w:rsid w:val="00E827EC"/>
    <w:rsid w:val="00E82CE6"/>
    <w:rsid w:val="00E82D1B"/>
    <w:rsid w:val="00E82ED2"/>
    <w:rsid w:val="00E834B1"/>
    <w:rsid w:val="00E83521"/>
    <w:rsid w:val="00E8378E"/>
    <w:rsid w:val="00E838B6"/>
    <w:rsid w:val="00E838E9"/>
    <w:rsid w:val="00E8425B"/>
    <w:rsid w:val="00E84489"/>
    <w:rsid w:val="00E844A9"/>
    <w:rsid w:val="00E84A56"/>
    <w:rsid w:val="00E84E97"/>
    <w:rsid w:val="00E8504D"/>
    <w:rsid w:val="00E85A93"/>
    <w:rsid w:val="00E8660C"/>
    <w:rsid w:val="00E87461"/>
    <w:rsid w:val="00E8752E"/>
    <w:rsid w:val="00E87687"/>
    <w:rsid w:val="00E87D4E"/>
    <w:rsid w:val="00E87D7D"/>
    <w:rsid w:val="00E901B2"/>
    <w:rsid w:val="00E901E2"/>
    <w:rsid w:val="00E903C7"/>
    <w:rsid w:val="00E90876"/>
    <w:rsid w:val="00E90DF8"/>
    <w:rsid w:val="00E90F0E"/>
    <w:rsid w:val="00E90F92"/>
    <w:rsid w:val="00E910DE"/>
    <w:rsid w:val="00E9158F"/>
    <w:rsid w:val="00E91A98"/>
    <w:rsid w:val="00E91E98"/>
    <w:rsid w:val="00E92381"/>
    <w:rsid w:val="00E92577"/>
    <w:rsid w:val="00E92611"/>
    <w:rsid w:val="00E92708"/>
    <w:rsid w:val="00E92960"/>
    <w:rsid w:val="00E92E9D"/>
    <w:rsid w:val="00E93347"/>
    <w:rsid w:val="00E93FD6"/>
    <w:rsid w:val="00E94325"/>
    <w:rsid w:val="00E94900"/>
    <w:rsid w:val="00E94A0D"/>
    <w:rsid w:val="00E95E8E"/>
    <w:rsid w:val="00E96937"/>
    <w:rsid w:val="00E96FCB"/>
    <w:rsid w:val="00E97CCF"/>
    <w:rsid w:val="00E97E57"/>
    <w:rsid w:val="00E97E9E"/>
    <w:rsid w:val="00E97F99"/>
    <w:rsid w:val="00EA0276"/>
    <w:rsid w:val="00EA05B3"/>
    <w:rsid w:val="00EA0B54"/>
    <w:rsid w:val="00EA142C"/>
    <w:rsid w:val="00EA1FA6"/>
    <w:rsid w:val="00EA2886"/>
    <w:rsid w:val="00EA29B6"/>
    <w:rsid w:val="00EA29DD"/>
    <w:rsid w:val="00EA2CBB"/>
    <w:rsid w:val="00EA305A"/>
    <w:rsid w:val="00EA34D5"/>
    <w:rsid w:val="00EA3BCE"/>
    <w:rsid w:val="00EA3FD8"/>
    <w:rsid w:val="00EA40C3"/>
    <w:rsid w:val="00EA4302"/>
    <w:rsid w:val="00EA4622"/>
    <w:rsid w:val="00EA49B9"/>
    <w:rsid w:val="00EA4A7C"/>
    <w:rsid w:val="00EA52C3"/>
    <w:rsid w:val="00EA5EA8"/>
    <w:rsid w:val="00EA6058"/>
    <w:rsid w:val="00EA60FE"/>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B6"/>
    <w:rsid w:val="00EB31B2"/>
    <w:rsid w:val="00EB3469"/>
    <w:rsid w:val="00EB37D8"/>
    <w:rsid w:val="00EB3EC8"/>
    <w:rsid w:val="00EB4126"/>
    <w:rsid w:val="00EB428B"/>
    <w:rsid w:val="00EB433F"/>
    <w:rsid w:val="00EB44A6"/>
    <w:rsid w:val="00EB4C53"/>
    <w:rsid w:val="00EB4CB3"/>
    <w:rsid w:val="00EB4CEB"/>
    <w:rsid w:val="00EB4D05"/>
    <w:rsid w:val="00EB5506"/>
    <w:rsid w:val="00EB5764"/>
    <w:rsid w:val="00EB5B4A"/>
    <w:rsid w:val="00EB5B62"/>
    <w:rsid w:val="00EB6A0D"/>
    <w:rsid w:val="00EB7C83"/>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137"/>
    <w:rsid w:val="00EC4233"/>
    <w:rsid w:val="00EC4440"/>
    <w:rsid w:val="00EC4554"/>
    <w:rsid w:val="00EC45FE"/>
    <w:rsid w:val="00EC46EA"/>
    <w:rsid w:val="00EC4953"/>
    <w:rsid w:val="00EC497E"/>
    <w:rsid w:val="00EC4C47"/>
    <w:rsid w:val="00EC571B"/>
    <w:rsid w:val="00EC5B8F"/>
    <w:rsid w:val="00EC63D5"/>
    <w:rsid w:val="00EC65A0"/>
    <w:rsid w:val="00EC67DE"/>
    <w:rsid w:val="00EC6859"/>
    <w:rsid w:val="00EC694F"/>
    <w:rsid w:val="00EC6BD8"/>
    <w:rsid w:val="00EC7739"/>
    <w:rsid w:val="00EC7A29"/>
    <w:rsid w:val="00ED0700"/>
    <w:rsid w:val="00ED071C"/>
    <w:rsid w:val="00ED0734"/>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65C"/>
    <w:rsid w:val="00ED5A8C"/>
    <w:rsid w:val="00ED607E"/>
    <w:rsid w:val="00ED60B8"/>
    <w:rsid w:val="00ED6455"/>
    <w:rsid w:val="00ED6693"/>
    <w:rsid w:val="00ED6C6C"/>
    <w:rsid w:val="00ED7365"/>
    <w:rsid w:val="00ED7368"/>
    <w:rsid w:val="00ED7E76"/>
    <w:rsid w:val="00EE0437"/>
    <w:rsid w:val="00EE0BCF"/>
    <w:rsid w:val="00EE16D2"/>
    <w:rsid w:val="00EE17D3"/>
    <w:rsid w:val="00EE2147"/>
    <w:rsid w:val="00EE28BD"/>
    <w:rsid w:val="00EE2D43"/>
    <w:rsid w:val="00EE334C"/>
    <w:rsid w:val="00EE3426"/>
    <w:rsid w:val="00EE34F5"/>
    <w:rsid w:val="00EE357D"/>
    <w:rsid w:val="00EE381B"/>
    <w:rsid w:val="00EE3FBA"/>
    <w:rsid w:val="00EE408F"/>
    <w:rsid w:val="00EE47BA"/>
    <w:rsid w:val="00EE4869"/>
    <w:rsid w:val="00EE4C05"/>
    <w:rsid w:val="00EE4F30"/>
    <w:rsid w:val="00EE51E2"/>
    <w:rsid w:val="00EE526E"/>
    <w:rsid w:val="00EE5DB8"/>
    <w:rsid w:val="00EE5F26"/>
    <w:rsid w:val="00EE630E"/>
    <w:rsid w:val="00EE6C55"/>
    <w:rsid w:val="00EE6E95"/>
    <w:rsid w:val="00EE719E"/>
    <w:rsid w:val="00EE754C"/>
    <w:rsid w:val="00EE78AE"/>
    <w:rsid w:val="00EE7DC1"/>
    <w:rsid w:val="00EF082A"/>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6823"/>
    <w:rsid w:val="00EF7353"/>
    <w:rsid w:val="00EF749D"/>
    <w:rsid w:val="00EF7904"/>
    <w:rsid w:val="00EF79E8"/>
    <w:rsid w:val="00EF7DEC"/>
    <w:rsid w:val="00F0063B"/>
    <w:rsid w:val="00F008D9"/>
    <w:rsid w:val="00F00A26"/>
    <w:rsid w:val="00F00B23"/>
    <w:rsid w:val="00F0120C"/>
    <w:rsid w:val="00F012F3"/>
    <w:rsid w:val="00F01765"/>
    <w:rsid w:val="00F01AC2"/>
    <w:rsid w:val="00F0200B"/>
    <w:rsid w:val="00F028F6"/>
    <w:rsid w:val="00F02A09"/>
    <w:rsid w:val="00F02D0E"/>
    <w:rsid w:val="00F02FDB"/>
    <w:rsid w:val="00F03094"/>
    <w:rsid w:val="00F04010"/>
    <w:rsid w:val="00F04F2E"/>
    <w:rsid w:val="00F05348"/>
    <w:rsid w:val="00F05C65"/>
    <w:rsid w:val="00F05E25"/>
    <w:rsid w:val="00F06B50"/>
    <w:rsid w:val="00F07259"/>
    <w:rsid w:val="00F0750A"/>
    <w:rsid w:val="00F0756F"/>
    <w:rsid w:val="00F07A15"/>
    <w:rsid w:val="00F07DCB"/>
    <w:rsid w:val="00F102DC"/>
    <w:rsid w:val="00F114E4"/>
    <w:rsid w:val="00F11773"/>
    <w:rsid w:val="00F118DD"/>
    <w:rsid w:val="00F122D7"/>
    <w:rsid w:val="00F12408"/>
    <w:rsid w:val="00F136B6"/>
    <w:rsid w:val="00F13AF0"/>
    <w:rsid w:val="00F14D44"/>
    <w:rsid w:val="00F14D96"/>
    <w:rsid w:val="00F154E3"/>
    <w:rsid w:val="00F1586A"/>
    <w:rsid w:val="00F166A7"/>
    <w:rsid w:val="00F16858"/>
    <w:rsid w:val="00F16AB1"/>
    <w:rsid w:val="00F170AD"/>
    <w:rsid w:val="00F172FE"/>
    <w:rsid w:val="00F173BD"/>
    <w:rsid w:val="00F175D5"/>
    <w:rsid w:val="00F1782C"/>
    <w:rsid w:val="00F1791E"/>
    <w:rsid w:val="00F17AE1"/>
    <w:rsid w:val="00F17C8C"/>
    <w:rsid w:val="00F17DBA"/>
    <w:rsid w:val="00F202B8"/>
    <w:rsid w:val="00F2032B"/>
    <w:rsid w:val="00F2083A"/>
    <w:rsid w:val="00F20BEF"/>
    <w:rsid w:val="00F20BFD"/>
    <w:rsid w:val="00F21102"/>
    <w:rsid w:val="00F21786"/>
    <w:rsid w:val="00F21F04"/>
    <w:rsid w:val="00F22337"/>
    <w:rsid w:val="00F22787"/>
    <w:rsid w:val="00F229DF"/>
    <w:rsid w:val="00F2380E"/>
    <w:rsid w:val="00F23CC2"/>
    <w:rsid w:val="00F23EB7"/>
    <w:rsid w:val="00F2412D"/>
    <w:rsid w:val="00F24281"/>
    <w:rsid w:val="00F25192"/>
    <w:rsid w:val="00F25441"/>
    <w:rsid w:val="00F25668"/>
    <w:rsid w:val="00F258B7"/>
    <w:rsid w:val="00F25F86"/>
    <w:rsid w:val="00F264CA"/>
    <w:rsid w:val="00F266A4"/>
    <w:rsid w:val="00F268E0"/>
    <w:rsid w:val="00F26B64"/>
    <w:rsid w:val="00F26EA3"/>
    <w:rsid w:val="00F26F20"/>
    <w:rsid w:val="00F26FF4"/>
    <w:rsid w:val="00F27FF5"/>
    <w:rsid w:val="00F30CAE"/>
    <w:rsid w:val="00F30E90"/>
    <w:rsid w:val="00F31011"/>
    <w:rsid w:val="00F31D2B"/>
    <w:rsid w:val="00F31E26"/>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3B2"/>
    <w:rsid w:val="00F44DF8"/>
    <w:rsid w:val="00F44F50"/>
    <w:rsid w:val="00F4509C"/>
    <w:rsid w:val="00F451E2"/>
    <w:rsid w:val="00F4522F"/>
    <w:rsid w:val="00F453E7"/>
    <w:rsid w:val="00F456C8"/>
    <w:rsid w:val="00F45A66"/>
    <w:rsid w:val="00F45E6A"/>
    <w:rsid w:val="00F461A8"/>
    <w:rsid w:val="00F469B4"/>
    <w:rsid w:val="00F46F98"/>
    <w:rsid w:val="00F470EB"/>
    <w:rsid w:val="00F47668"/>
    <w:rsid w:val="00F47712"/>
    <w:rsid w:val="00F47BDB"/>
    <w:rsid w:val="00F47E70"/>
    <w:rsid w:val="00F500BA"/>
    <w:rsid w:val="00F50F9B"/>
    <w:rsid w:val="00F51016"/>
    <w:rsid w:val="00F5103B"/>
    <w:rsid w:val="00F514FA"/>
    <w:rsid w:val="00F515AB"/>
    <w:rsid w:val="00F51E34"/>
    <w:rsid w:val="00F52448"/>
    <w:rsid w:val="00F5245F"/>
    <w:rsid w:val="00F524A0"/>
    <w:rsid w:val="00F5282A"/>
    <w:rsid w:val="00F529B5"/>
    <w:rsid w:val="00F52AC8"/>
    <w:rsid w:val="00F52D40"/>
    <w:rsid w:val="00F541D0"/>
    <w:rsid w:val="00F54957"/>
    <w:rsid w:val="00F54A09"/>
    <w:rsid w:val="00F54F4E"/>
    <w:rsid w:val="00F550F3"/>
    <w:rsid w:val="00F55283"/>
    <w:rsid w:val="00F552B9"/>
    <w:rsid w:val="00F55A1A"/>
    <w:rsid w:val="00F55AE7"/>
    <w:rsid w:val="00F564B4"/>
    <w:rsid w:val="00F564E9"/>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4E3"/>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42F"/>
    <w:rsid w:val="00F70F48"/>
    <w:rsid w:val="00F711E4"/>
    <w:rsid w:val="00F715BF"/>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A94"/>
    <w:rsid w:val="00F74BA3"/>
    <w:rsid w:val="00F74CA8"/>
    <w:rsid w:val="00F74EAA"/>
    <w:rsid w:val="00F74EEE"/>
    <w:rsid w:val="00F75DF7"/>
    <w:rsid w:val="00F75EC9"/>
    <w:rsid w:val="00F76373"/>
    <w:rsid w:val="00F7672C"/>
    <w:rsid w:val="00F767EC"/>
    <w:rsid w:val="00F76819"/>
    <w:rsid w:val="00F76C09"/>
    <w:rsid w:val="00F7736B"/>
    <w:rsid w:val="00F77592"/>
    <w:rsid w:val="00F777B9"/>
    <w:rsid w:val="00F77E4F"/>
    <w:rsid w:val="00F77E77"/>
    <w:rsid w:val="00F77E87"/>
    <w:rsid w:val="00F800CA"/>
    <w:rsid w:val="00F801A8"/>
    <w:rsid w:val="00F8091C"/>
    <w:rsid w:val="00F809F9"/>
    <w:rsid w:val="00F80C70"/>
    <w:rsid w:val="00F80F4A"/>
    <w:rsid w:val="00F8178C"/>
    <w:rsid w:val="00F81B4D"/>
    <w:rsid w:val="00F82336"/>
    <w:rsid w:val="00F82B02"/>
    <w:rsid w:val="00F82E3F"/>
    <w:rsid w:val="00F83540"/>
    <w:rsid w:val="00F835B2"/>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B86"/>
    <w:rsid w:val="00F86D83"/>
    <w:rsid w:val="00F876E2"/>
    <w:rsid w:val="00F90351"/>
    <w:rsid w:val="00F90EFF"/>
    <w:rsid w:val="00F91739"/>
    <w:rsid w:val="00F928AA"/>
    <w:rsid w:val="00F92936"/>
    <w:rsid w:val="00F929B9"/>
    <w:rsid w:val="00F93BCC"/>
    <w:rsid w:val="00F94034"/>
    <w:rsid w:val="00F94335"/>
    <w:rsid w:val="00F9465E"/>
    <w:rsid w:val="00F94D38"/>
    <w:rsid w:val="00F94E36"/>
    <w:rsid w:val="00F9535A"/>
    <w:rsid w:val="00F95369"/>
    <w:rsid w:val="00F95A7F"/>
    <w:rsid w:val="00F962C9"/>
    <w:rsid w:val="00F9678A"/>
    <w:rsid w:val="00F97116"/>
    <w:rsid w:val="00F9791E"/>
    <w:rsid w:val="00F97AB3"/>
    <w:rsid w:val="00F97C48"/>
    <w:rsid w:val="00F97C63"/>
    <w:rsid w:val="00F97FEA"/>
    <w:rsid w:val="00FA027C"/>
    <w:rsid w:val="00FA0DA0"/>
    <w:rsid w:val="00FA16FB"/>
    <w:rsid w:val="00FA17A7"/>
    <w:rsid w:val="00FA2B14"/>
    <w:rsid w:val="00FA2C20"/>
    <w:rsid w:val="00FA3A2A"/>
    <w:rsid w:val="00FA3B49"/>
    <w:rsid w:val="00FA3D53"/>
    <w:rsid w:val="00FA3E89"/>
    <w:rsid w:val="00FA4CEA"/>
    <w:rsid w:val="00FA4EEA"/>
    <w:rsid w:val="00FA5263"/>
    <w:rsid w:val="00FA5B40"/>
    <w:rsid w:val="00FA704A"/>
    <w:rsid w:val="00FA7098"/>
    <w:rsid w:val="00FA7122"/>
    <w:rsid w:val="00FA7239"/>
    <w:rsid w:val="00FA77CB"/>
    <w:rsid w:val="00FA7805"/>
    <w:rsid w:val="00FA79CD"/>
    <w:rsid w:val="00FA7C10"/>
    <w:rsid w:val="00FA7C82"/>
    <w:rsid w:val="00FA7E3A"/>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3563"/>
    <w:rsid w:val="00FB374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936"/>
    <w:rsid w:val="00FC1F4A"/>
    <w:rsid w:val="00FC2455"/>
    <w:rsid w:val="00FC2638"/>
    <w:rsid w:val="00FC27BB"/>
    <w:rsid w:val="00FC28FE"/>
    <w:rsid w:val="00FC2FAC"/>
    <w:rsid w:val="00FC3582"/>
    <w:rsid w:val="00FC3D86"/>
    <w:rsid w:val="00FC3D9C"/>
    <w:rsid w:val="00FC3F12"/>
    <w:rsid w:val="00FC4086"/>
    <w:rsid w:val="00FC436D"/>
    <w:rsid w:val="00FC4450"/>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13"/>
    <w:rsid w:val="00FC78E6"/>
    <w:rsid w:val="00FC797B"/>
    <w:rsid w:val="00FC7B57"/>
    <w:rsid w:val="00FC7CE4"/>
    <w:rsid w:val="00FD1AD3"/>
    <w:rsid w:val="00FD235D"/>
    <w:rsid w:val="00FD2403"/>
    <w:rsid w:val="00FD2657"/>
    <w:rsid w:val="00FD28F4"/>
    <w:rsid w:val="00FD2960"/>
    <w:rsid w:val="00FD2B2C"/>
    <w:rsid w:val="00FD32B7"/>
    <w:rsid w:val="00FD336C"/>
    <w:rsid w:val="00FD3458"/>
    <w:rsid w:val="00FD3515"/>
    <w:rsid w:val="00FD39F5"/>
    <w:rsid w:val="00FD415F"/>
    <w:rsid w:val="00FD53F1"/>
    <w:rsid w:val="00FD5B66"/>
    <w:rsid w:val="00FD65A2"/>
    <w:rsid w:val="00FD6B6F"/>
    <w:rsid w:val="00FD6FC9"/>
    <w:rsid w:val="00FD7789"/>
    <w:rsid w:val="00FD7AE8"/>
    <w:rsid w:val="00FD7EDA"/>
    <w:rsid w:val="00FD7F13"/>
    <w:rsid w:val="00FE02A5"/>
    <w:rsid w:val="00FE0344"/>
    <w:rsid w:val="00FE0A5D"/>
    <w:rsid w:val="00FE0D1E"/>
    <w:rsid w:val="00FE0F56"/>
    <w:rsid w:val="00FE1AA7"/>
    <w:rsid w:val="00FE1AD8"/>
    <w:rsid w:val="00FE1D61"/>
    <w:rsid w:val="00FE278F"/>
    <w:rsid w:val="00FE2D69"/>
    <w:rsid w:val="00FE30E3"/>
    <w:rsid w:val="00FE367B"/>
    <w:rsid w:val="00FE3722"/>
    <w:rsid w:val="00FE4128"/>
    <w:rsid w:val="00FE4331"/>
    <w:rsid w:val="00FE443E"/>
    <w:rsid w:val="00FE44F4"/>
    <w:rsid w:val="00FE4997"/>
    <w:rsid w:val="00FE4AED"/>
    <w:rsid w:val="00FE4D58"/>
    <w:rsid w:val="00FE55B3"/>
    <w:rsid w:val="00FE5CF4"/>
    <w:rsid w:val="00FE5DC4"/>
    <w:rsid w:val="00FE6106"/>
    <w:rsid w:val="00FE658D"/>
    <w:rsid w:val="00FE697F"/>
    <w:rsid w:val="00FE6AD2"/>
    <w:rsid w:val="00FE6BF2"/>
    <w:rsid w:val="00FE7180"/>
    <w:rsid w:val="00FE7416"/>
    <w:rsid w:val="00FE7425"/>
    <w:rsid w:val="00FE7809"/>
    <w:rsid w:val="00FE78E0"/>
    <w:rsid w:val="00FE7E20"/>
    <w:rsid w:val="00FF00C7"/>
    <w:rsid w:val="00FF09F1"/>
    <w:rsid w:val="00FF0DCA"/>
    <w:rsid w:val="00FF0EF1"/>
    <w:rsid w:val="00FF1FF7"/>
    <w:rsid w:val="00FF23D7"/>
    <w:rsid w:val="00FF27E9"/>
    <w:rsid w:val="00FF2E6A"/>
    <w:rsid w:val="00FF2ED8"/>
    <w:rsid w:val="00FF36C3"/>
    <w:rsid w:val="00FF36F5"/>
    <w:rsid w:val="00FF3B07"/>
    <w:rsid w:val="00FF3BE3"/>
    <w:rsid w:val="00FF3E35"/>
    <w:rsid w:val="00FF3E54"/>
    <w:rsid w:val="00FF461A"/>
    <w:rsid w:val="00FF4672"/>
    <w:rsid w:val="00FF4C03"/>
    <w:rsid w:val="00FF4E89"/>
    <w:rsid w:val="00FF4EA4"/>
    <w:rsid w:val="00FF5A3A"/>
    <w:rsid w:val="00FF5A5E"/>
    <w:rsid w:val="00FF5E0B"/>
    <w:rsid w:val="00FF6016"/>
    <w:rsid w:val="00FF66A1"/>
    <w:rsid w:val="00FF6ED2"/>
    <w:rsid w:val="00FF72B5"/>
    <w:rsid w:val="00FF75C1"/>
    <w:rsid w:val="00FF7774"/>
    <w:rsid w:val="00FF7AE5"/>
    <w:rsid w:val="01811C75"/>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26E4D11"/>
    <w:rsid w:val="540903AF"/>
    <w:rsid w:val="5539287C"/>
    <w:rsid w:val="57DC16CF"/>
    <w:rsid w:val="5A1F6B0F"/>
    <w:rsid w:val="5BAF3429"/>
    <w:rsid w:val="5E7775A4"/>
    <w:rsid w:val="60A248F7"/>
    <w:rsid w:val="6135398F"/>
    <w:rsid w:val="613C3B0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49D84"/>
  <w15:docId w15:val="{6CCE6AE5-9AE4-4D0B-869F-BA10E021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rPr>
  </w:style>
  <w:style w:type="character" w:customStyle="1" w:styleId="Heading3Char">
    <w:name w:val="Heading 3 Char"/>
    <w:link w:val="Heading3"/>
    <w:qFormat/>
    <w:rPr>
      <w:sz w:val="2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rPr>
  </w:style>
  <w:style w:type="paragraph" w:customStyle="1" w:styleId="13">
    <w:name w:val="修订1"/>
    <w:hidden/>
    <w:uiPriority w:val="99"/>
    <w:semiHidden/>
    <w:qFormat/>
    <w:pPr>
      <w:spacing w:after="160" w:line="259" w:lineRule="auto"/>
      <w:jc w:val="both"/>
    </w:pPr>
    <w:rPr>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97E87"/>
    <w:rPr>
      <w:color w:val="605E5C"/>
      <w:shd w:val="clear" w:color="auto" w:fill="E1DFDD"/>
    </w:rPr>
  </w:style>
  <w:style w:type="paragraph" w:customStyle="1" w:styleId="Reference">
    <w:name w:val="Reference"/>
    <w:basedOn w:val="BodyText"/>
    <w:rsid w:val="0022466C"/>
    <w:pPr>
      <w:numPr>
        <w:numId w:val="9"/>
      </w:numPr>
      <w:overflowPunct/>
    </w:pPr>
    <w:rPr>
      <w:rFonts w:eastAsiaTheme="minorHAnsi" w:cstheme="minorBidi"/>
      <w:szCs w:val="22"/>
    </w:rPr>
  </w:style>
  <w:style w:type="paragraph" w:customStyle="1" w:styleId="Observation">
    <w:name w:val="Observation"/>
    <w:basedOn w:val="Proposal"/>
    <w:qFormat/>
    <w:rsid w:val="00BE1CD1"/>
    <w:pPr>
      <w:numPr>
        <w:numId w:val="10"/>
      </w:numPr>
      <w:tabs>
        <w:tab w:val="clear" w:pos="360"/>
        <w:tab w:val="clear" w:pos="1304"/>
      </w:tabs>
      <w:overflowPunct w:val="0"/>
      <w:autoSpaceDE w:val="0"/>
      <w:autoSpaceDN w:val="0"/>
      <w:adjustRightInd w:val="0"/>
      <w:spacing w:line="240" w:lineRule="auto"/>
      <w:ind w:left="1701" w:hanging="1701"/>
      <w:textAlignment w:val="baseline"/>
    </w:pPr>
    <w:rPr>
      <w:rFonts w:eastAsia="Times New Roman" w:cs="Times New Roman"/>
      <w:szCs w:val="20"/>
      <w:lang w:val="en-GB" w:eastAsia="ja-JP"/>
    </w:rPr>
  </w:style>
  <w:style w:type="paragraph" w:styleId="Revision">
    <w:name w:val="Revision"/>
    <w:hidden/>
    <w:uiPriority w:val="99"/>
    <w:unhideWhenUsed/>
    <w:rsid w:val="00DA2530"/>
    <w:rPr>
      <w:lang w:val="en-GB"/>
    </w:rPr>
  </w:style>
  <w:style w:type="paragraph" w:styleId="TableofFigures">
    <w:name w:val="table of figures"/>
    <w:basedOn w:val="BodyText"/>
    <w:next w:val="Normal"/>
    <w:uiPriority w:val="99"/>
    <w:rsid w:val="00737294"/>
    <w:pPr>
      <w:overflowPunct/>
      <w:ind w:left="1701" w:hanging="1701"/>
      <w:jc w:val="left"/>
    </w:pPr>
    <w:rPr>
      <w:rFonts w:eastAsiaTheme="minorHAnsi" w:cstheme="minorBidi"/>
      <w:b/>
      <w:szCs w:val="22"/>
    </w:rPr>
  </w:style>
  <w:style w:type="paragraph" w:customStyle="1" w:styleId="3GPPHeader">
    <w:name w:val="3GPP_Header"/>
    <w:basedOn w:val="BodyText"/>
    <w:rsid w:val="00671DCD"/>
    <w:pPr>
      <w:tabs>
        <w:tab w:val="left" w:pos="1701"/>
        <w:tab w:val="right" w:pos="9639"/>
      </w:tabs>
      <w:overflowPunct/>
      <w:spacing w:after="240" w:line="256" w:lineRule="auto"/>
    </w:pPr>
    <w:rPr>
      <w:rFonts w:eastAsiaTheme="minorHAns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3759">
      <w:bodyDiv w:val="1"/>
      <w:marLeft w:val="0"/>
      <w:marRight w:val="0"/>
      <w:marTop w:val="0"/>
      <w:marBottom w:val="0"/>
      <w:divBdr>
        <w:top w:val="none" w:sz="0" w:space="0" w:color="auto"/>
        <w:left w:val="none" w:sz="0" w:space="0" w:color="auto"/>
        <w:bottom w:val="none" w:sz="0" w:space="0" w:color="auto"/>
        <w:right w:val="none" w:sz="0" w:space="0" w:color="auto"/>
      </w:divBdr>
    </w:div>
    <w:div w:id="464275002">
      <w:bodyDiv w:val="1"/>
      <w:marLeft w:val="0"/>
      <w:marRight w:val="0"/>
      <w:marTop w:val="0"/>
      <w:marBottom w:val="0"/>
      <w:divBdr>
        <w:top w:val="none" w:sz="0" w:space="0" w:color="auto"/>
        <w:left w:val="none" w:sz="0" w:space="0" w:color="auto"/>
        <w:bottom w:val="none" w:sz="0" w:space="0" w:color="auto"/>
        <w:right w:val="none" w:sz="0" w:space="0" w:color="auto"/>
      </w:divBdr>
      <w:divsChild>
        <w:div w:id="301468640">
          <w:marLeft w:val="288"/>
          <w:marRight w:val="0"/>
          <w:marTop w:val="160"/>
          <w:marBottom w:val="0"/>
          <w:divBdr>
            <w:top w:val="none" w:sz="0" w:space="0" w:color="auto"/>
            <w:left w:val="none" w:sz="0" w:space="0" w:color="auto"/>
            <w:bottom w:val="none" w:sz="0" w:space="0" w:color="auto"/>
            <w:right w:val="none" w:sz="0" w:space="0" w:color="auto"/>
          </w:divBdr>
        </w:div>
        <w:div w:id="1083602864">
          <w:marLeft w:val="288"/>
          <w:marRight w:val="0"/>
          <w:marTop w:val="160"/>
          <w:marBottom w:val="0"/>
          <w:divBdr>
            <w:top w:val="none" w:sz="0" w:space="0" w:color="auto"/>
            <w:left w:val="none" w:sz="0" w:space="0" w:color="auto"/>
            <w:bottom w:val="none" w:sz="0" w:space="0" w:color="auto"/>
            <w:right w:val="none" w:sz="0" w:space="0" w:color="auto"/>
          </w:divBdr>
        </w:div>
      </w:divsChild>
    </w:div>
    <w:div w:id="606619029">
      <w:bodyDiv w:val="1"/>
      <w:marLeft w:val="0"/>
      <w:marRight w:val="0"/>
      <w:marTop w:val="0"/>
      <w:marBottom w:val="0"/>
      <w:divBdr>
        <w:top w:val="none" w:sz="0" w:space="0" w:color="auto"/>
        <w:left w:val="none" w:sz="0" w:space="0" w:color="auto"/>
        <w:bottom w:val="none" w:sz="0" w:space="0" w:color="auto"/>
        <w:right w:val="none" w:sz="0" w:space="0" w:color="auto"/>
      </w:divBdr>
    </w:div>
    <w:div w:id="809247936">
      <w:bodyDiv w:val="1"/>
      <w:marLeft w:val="0"/>
      <w:marRight w:val="0"/>
      <w:marTop w:val="0"/>
      <w:marBottom w:val="0"/>
      <w:divBdr>
        <w:top w:val="none" w:sz="0" w:space="0" w:color="auto"/>
        <w:left w:val="none" w:sz="0" w:space="0" w:color="auto"/>
        <w:bottom w:val="none" w:sz="0" w:space="0" w:color="auto"/>
        <w:right w:val="none" w:sz="0" w:space="0" w:color="auto"/>
      </w:divBdr>
    </w:div>
    <w:div w:id="835196124">
      <w:bodyDiv w:val="1"/>
      <w:marLeft w:val="0"/>
      <w:marRight w:val="0"/>
      <w:marTop w:val="0"/>
      <w:marBottom w:val="0"/>
      <w:divBdr>
        <w:top w:val="none" w:sz="0" w:space="0" w:color="auto"/>
        <w:left w:val="none" w:sz="0" w:space="0" w:color="auto"/>
        <w:bottom w:val="none" w:sz="0" w:space="0" w:color="auto"/>
        <w:right w:val="none" w:sz="0" w:space="0" w:color="auto"/>
      </w:divBdr>
    </w:div>
    <w:div w:id="1102409347">
      <w:bodyDiv w:val="1"/>
      <w:marLeft w:val="0"/>
      <w:marRight w:val="0"/>
      <w:marTop w:val="0"/>
      <w:marBottom w:val="0"/>
      <w:divBdr>
        <w:top w:val="none" w:sz="0" w:space="0" w:color="auto"/>
        <w:left w:val="none" w:sz="0" w:space="0" w:color="auto"/>
        <w:bottom w:val="none" w:sz="0" w:space="0" w:color="auto"/>
        <w:right w:val="none" w:sz="0" w:space="0" w:color="auto"/>
      </w:divBdr>
    </w:div>
    <w:div w:id="1310401632">
      <w:bodyDiv w:val="1"/>
      <w:marLeft w:val="0"/>
      <w:marRight w:val="0"/>
      <w:marTop w:val="0"/>
      <w:marBottom w:val="0"/>
      <w:divBdr>
        <w:top w:val="none" w:sz="0" w:space="0" w:color="auto"/>
        <w:left w:val="none" w:sz="0" w:space="0" w:color="auto"/>
        <w:bottom w:val="none" w:sz="0" w:space="0" w:color="auto"/>
        <w:right w:val="none" w:sz="0" w:space="0" w:color="auto"/>
      </w:divBdr>
    </w:div>
    <w:div w:id="1409771442">
      <w:bodyDiv w:val="1"/>
      <w:marLeft w:val="0"/>
      <w:marRight w:val="0"/>
      <w:marTop w:val="0"/>
      <w:marBottom w:val="0"/>
      <w:divBdr>
        <w:top w:val="none" w:sz="0" w:space="0" w:color="auto"/>
        <w:left w:val="none" w:sz="0" w:space="0" w:color="auto"/>
        <w:bottom w:val="none" w:sz="0" w:space="0" w:color="auto"/>
        <w:right w:val="none" w:sz="0" w:space="0" w:color="auto"/>
      </w:divBdr>
    </w:div>
    <w:div w:id="1478181547">
      <w:bodyDiv w:val="1"/>
      <w:marLeft w:val="0"/>
      <w:marRight w:val="0"/>
      <w:marTop w:val="0"/>
      <w:marBottom w:val="0"/>
      <w:divBdr>
        <w:top w:val="none" w:sz="0" w:space="0" w:color="auto"/>
        <w:left w:val="none" w:sz="0" w:space="0" w:color="auto"/>
        <w:bottom w:val="none" w:sz="0" w:space="0" w:color="auto"/>
        <w:right w:val="none" w:sz="0" w:space="0" w:color="auto"/>
      </w:divBdr>
    </w:div>
    <w:div w:id="1688605086">
      <w:bodyDiv w:val="1"/>
      <w:marLeft w:val="0"/>
      <w:marRight w:val="0"/>
      <w:marTop w:val="0"/>
      <w:marBottom w:val="0"/>
      <w:divBdr>
        <w:top w:val="none" w:sz="0" w:space="0" w:color="auto"/>
        <w:left w:val="none" w:sz="0" w:space="0" w:color="auto"/>
        <w:bottom w:val="none" w:sz="0" w:space="0" w:color="auto"/>
        <w:right w:val="none" w:sz="0" w:space="0" w:color="auto"/>
      </w:divBdr>
    </w:div>
    <w:div w:id="1781342251">
      <w:bodyDiv w:val="1"/>
      <w:marLeft w:val="0"/>
      <w:marRight w:val="0"/>
      <w:marTop w:val="0"/>
      <w:marBottom w:val="0"/>
      <w:divBdr>
        <w:top w:val="none" w:sz="0" w:space="0" w:color="auto"/>
        <w:left w:val="none" w:sz="0" w:space="0" w:color="auto"/>
        <w:bottom w:val="none" w:sz="0" w:space="0" w:color="auto"/>
        <w:right w:val="none" w:sz="0" w:space="0" w:color="auto"/>
      </w:divBdr>
    </w:div>
    <w:div w:id="1834099508">
      <w:bodyDiv w:val="1"/>
      <w:marLeft w:val="0"/>
      <w:marRight w:val="0"/>
      <w:marTop w:val="0"/>
      <w:marBottom w:val="0"/>
      <w:divBdr>
        <w:top w:val="none" w:sz="0" w:space="0" w:color="auto"/>
        <w:left w:val="none" w:sz="0" w:space="0" w:color="auto"/>
        <w:bottom w:val="none" w:sz="0" w:space="0" w:color="auto"/>
        <w:right w:val="none" w:sz="0" w:space="0" w:color="auto"/>
      </w:divBdr>
    </w:div>
    <w:div w:id="1897084226">
      <w:bodyDiv w:val="1"/>
      <w:marLeft w:val="0"/>
      <w:marRight w:val="0"/>
      <w:marTop w:val="0"/>
      <w:marBottom w:val="0"/>
      <w:divBdr>
        <w:top w:val="none" w:sz="0" w:space="0" w:color="auto"/>
        <w:left w:val="none" w:sz="0" w:space="0" w:color="auto"/>
        <w:bottom w:val="none" w:sz="0" w:space="0" w:color="auto"/>
        <w:right w:val="none" w:sz="0" w:space="0" w:color="auto"/>
      </w:divBdr>
    </w:div>
    <w:div w:id="1972662755">
      <w:bodyDiv w:val="1"/>
      <w:marLeft w:val="0"/>
      <w:marRight w:val="0"/>
      <w:marTop w:val="0"/>
      <w:marBottom w:val="0"/>
      <w:divBdr>
        <w:top w:val="none" w:sz="0" w:space="0" w:color="auto"/>
        <w:left w:val="none" w:sz="0" w:space="0" w:color="auto"/>
        <w:bottom w:val="none" w:sz="0" w:space="0" w:color="auto"/>
        <w:right w:val="none" w:sz="0" w:space="0" w:color="auto"/>
      </w:divBdr>
    </w:div>
    <w:div w:id="2122796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D21172-3BE6-4751-953D-04061E9ECB80}">
  <ds:schemaRefs>
    <ds:schemaRef ds:uri="http://schemas.openxmlformats.org/officeDocument/2006/bibliography"/>
  </ds:schemaRefs>
</ds:datastoreItem>
</file>

<file path=customXml/itemProps5.xml><?xml version="1.0" encoding="utf-8"?>
<ds:datastoreItem xmlns:ds="http://schemas.openxmlformats.org/officeDocument/2006/customXml" ds:itemID="{7F26EDCB-F8A1-40B0-850B-C3602FC6B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7385</TotalTime>
  <Pages>4</Pages>
  <Words>1408</Words>
  <Characters>8029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9419</CharactersWithSpaces>
  <SharedDoc>false</SharedDoc>
  <HLinks>
    <vt:vector size="48" baseType="variant">
      <vt:variant>
        <vt:i4>4259872</vt:i4>
      </vt:variant>
      <vt:variant>
        <vt:i4>66</vt:i4>
      </vt:variant>
      <vt:variant>
        <vt:i4>0</vt:i4>
      </vt:variant>
      <vt:variant>
        <vt:i4>5</vt:i4>
      </vt:variant>
      <vt:variant>
        <vt:lpwstr>https://www.3gpp.org/ftp/tsg_ran/WG4_Radio/TSGR4_108/Docs/R4-2312628.zip</vt:lpwstr>
      </vt:variant>
      <vt:variant>
        <vt:lpwstr/>
      </vt:variant>
      <vt:variant>
        <vt:i4>7864386</vt:i4>
      </vt:variant>
      <vt:variant>
        <vt:i4>63</vt:i4>
      </vt:variant>
      <vt:variant>
        <vt:i4>0</vt:i4>
      </vt:variant>
      <vt:variant>
        <vt:i4>5</vt:i4>
      </vt:variant>
      <vt:variant>
        <vt:lpwstr>https://www.3gpp.org/ftp/tsg_ran/WG1_RL1/TSGR1_113/Docs/R1-2304331.zip</vt:lpwstr>
      </vt:variant>
      <vt:variant>
        <vt:lpwstr/>
      </vt:variant>
      <vt:variant>
        <vt:i4>7077902</vt:i4>
      </vt:variant>
      <vt:variant>
        <vt:i4>60</vt:i4>
      </vt:variant>
      <vt:variant>
        <vt:i4>0</vt:i4>
      </vt:variant>
      <vt:variant>
        <vt:i4>5</vt:i4>
      </vt:variant>
      <vt:variant>
        <vt:lpwstr>https://www.3gpp.org/ftp/Specs/archive/38_series/38.331/38331-h50.zip</vt:lpwstr>
      </vt:variant>
      <vt:variant>
        <vt:lpwstr/>
      </vt:variant>
      <vt:variant>
        <vt:i4>7077902</vt:i4>
      </vt:variant>
      <vt:variant>
        <vt:i4>57</vt:i4>
      </vt:variant>
      <vt:variant>
        <vt:i4>0</vt:i4>
      </vt:variant>
      <vt:variant>
        <vt:i4>5</vt:i4>
      </vt:variant>
      <vt:variant>
        <vt:lpwstr>https://www.3gpp.org/ftp/Specs/archive/38_series/38.306/38306-h50.zip</vt:lpwstr>
      </vt:variant>
      <vt:variant>
        <vt:lpwstr/>
      </vt:variant>
      <vt:variant>
        <vt:i4>7340103</vt:i4>
      </vt:variant>
      <vt:variant>
        <vt:i4>54</vt:i4>
      </vt:variant>
      <vt:variant>
        <vt:i4>0</vt:i4>
      </vt:variant>
      <vt:variant>
        <vt:i4>5</vt:i4>
      </vt:variant>
      <vt:variant>
        <vt:lpwstr>https://www.3gpp.org/ftp/tsg_ran/WG2_RL2/TSGR2_121/Docs/R2-2301901.zip</vt:lpwstr>
      </vt:variant>
      <vt:variant>
        <vt:lpwstr/>
      </vt:variant>
      <vt:variant>
        <vt:i4>6160443</vt:i4>
      </vt:variant>
      <vt:variant>
        <vt:i4>51</vt:i4>
      </vt:variant>
      <vt:variant>
        <vt:i4>0</vt:i4>
      </vt:variant>
      <vt:variant>
        <vt:i4>5</vt:i4>
      </vt:variant>
      <vt:variant>
        <vt:lpwstr>https://www.3gpp.org/ftp/tsg_ran/WG1_RL1/TSGR1_112b-e/Docs/R1-2303929.zip</vt:lpwstr>
      </vt:variant>
      <vt:variant>
        <vt:lpwstr/>
      </vt:variant>
      <vt:variant>
        <vt:i4>7274510</vt:i4>
      </vt:variant>
      <vt:variant>
        <vt:i4>48</vt:i4>
      </vt:variant>
      <vt:variant>
        <vt:i4>0</vt:i4>
      </vt:variant>
      <vt:variant>
        <vt:i4>5</vt:i4>
      </vt:variant>
      <vt:variant>
        <vt:lpwstr>https://www.3gpp.org/ftp/Specs/archive/38_series/38.213/38213-h60.zip</vt:lpwstr>
      </vt:variant>
      <vt:variant>
        <vt:lpwstr/>
      </vt:variant>
      <vt:variant>
        <vt:i4>6225968</vt:i4>
      </vt:variant>
      <vt:variant>
        <vt:i4>45</vt:i4>
      </vt:variant>
      <vt:variant>
        <vt:i4>0</vt:i4>
      </vt:variant>
      <vt:variant>
        <vt:i4>5</vt:i4>
      </vt:variant>
      <vt:variant>
        <vt:lpwstr>https://www.3gpp.org/ftp/tsg_ran/WG1_RL1/TSGR1_112b-e/Docs/R1-2303932.zip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Johan Bergman</cp:lastModifiedBy>
  <cp:revision>1114</cp:revision>
  <dcterms:created xsi:type="dcterms:W3CDTF">2022-10-13T21:38:00Z</dcterms:created>
  <dcterms:modified xsi:type="dcterms:W3CDTF">2023-09-29T16:56:00Z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